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86D4" w14:textId="77777777" w:rsidR="00442166" w:rsidRDefault="00442166" w:rsidP="00442166">
      <w:pPr>
        <w:spacing w:after="160" w:line="259" w:lineRule="auto"/>
        <w:rPr>
          <w:rFonts w:ascii="Calibri" w:eastAsia="Calibri" w:hAnsi="Calibri"/>
          <w:sz w:val="2"/>
          <w:szCs w:val="2"/>
          <w:lang w:val="en-US"/>
        </w:rPr>
      </w:pPr>
    </w:p>
    <w:p w14:paraId="582826DD" w14:textId="77777777" w:rsidR="00442166" w:rsidRPr="00442166" w:rsidRDefault="00442166" w:rsidP="00442166">
      <w:pPr>
        <w:spacing w:after="160" w:line="259" w:lineRule="auto"/>
        <w:rPr>
          <w:rFonts w:ascii="Calibri" w:eastAsia="Calibri" w:hAnsi="Calibri"/>
          <w:sz w:val="2"/>
          <w:szCs w:val="2"/>
          <w:lang w:val="en-US"/>
        </w:rPr>
      </w:pPr>
    </w:p>
    <w:p w14:paraId="1767E0CD"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23"/>
        <w:gridCol w:w="855"/>
        <w:gridCol w:w="3353"/>
      </w:tblGrid>
      <w:tr w:rsidR="00C902FC" w:rsidRPr="00E20852" w14:paraId="407CA269" w14:textId="77777777" w:rsidTr="00507E61">
        <w:trPr>
          <w:trHeight w:val="624"/>
        </w:trPr>
        <w:tc>
          <w:tcPr>
            <w:tcW w:w="2405" w:type="dxa"/>
            <w:shd w:val="clear" w:color="auto" w:fill="auto"/>
          </w:tcPr>
          <w:p w14:paraId="0727DD43" w14:textId="77777777" w:rsidR="00C902FC" w:rsidRPr="00507E61" w:rsidRDefault="00C902FC" w:rsidP="00C553F1">
            <w:pPr>
              <w:rPr>
                <w:rFonts w:cs="Arial"/>
                <w:b/>
                <w:sz w:val="22"/>
                <w:szCs w:val="22"/>
              </w:rPr>
            </w:pPr>
            <w:r w:rsidRPr="00507E61">
              <w:rPr>
                <w:rFonts w:cs="Arial"/>
                <w:b/>
                <w:sz w:val="22"/>
                <w:szCs w:val="22"/>
              </w:rPr>
              <w:t>Job Role:</w:t>
            </w:r>
          </w:p>
        </w:tc>
        <w:tc>
          <w:tcPr>
            <w:tcW w:w="7331" w:type="dxa"/>
            <w:gridSpan w:val="3"/>
            <w:shd w:val="clear" w:color="auto" w:fill="auto"/>
          </w:tcPr>
          <w:p w14:paraId="1F5FFD14" w14:textId="06402B53" w:rsidR="00C902FC" w:rsidRPr="00E20852" w:rsidRDefault="00CF5AF0" w:rsidP="00C553F1">
            <w:pPr>
              <w:rPr>
                <w:rFonts w:cs="Arial"/>
                <w:bCs/>
                <w:sz w:val="22"/>
                <w:szCs w:val="22"/>
              </w:rPr>
            </w:pPr>
            <w:r>
              <w:rPr>
                <w:rFonts w:cs="Arial"/>
                <w:bCs/>
                <w:sz w:val="22"/>
                <w:szCs w:val="22"/>
              </w:rPr>
              <w:t>Tutor</w:t>
            </w:r>
          </w:p>
        </w:tc>
      </w:tr>
      <w:tr w:rsidR="00C902FC" w:rsidRPr="00E20852" w14:paraId="5D6A985B" w14:textId="77777777" w:rsidTr="00507E61">
        <w:trPr>
          <w:trHeight w:val="624"/>
        </w:trPr>
        <w:tc>
          <w:tcPr>
            <w:tcW w:w="2405" w:type="dxa"/>
            <w:shd w:val="clear" w:color="auto" w:fill="auto"/>
          </w:tcPr>
          <w:p w14:paraId="086F6E30" w14:textId="77777777" w:rsidR="00C902FC" w:rsidRPr="00507E61" w:rsidRDefault="00C902FC" w:rsidP="00C553F1">
            <w:pPr>
              <w:rPr>
                <w:rFonts w:cs="Arial"/>
                <w:b/>
                <w:sz w:val="22"/>
                <w:szCs w:val="22"/>
              </w:rPr>
            </w:pPr>
            <w:r w:rsidRPr="00507E61">
              <w:rPr>
                <w:rFonts w:cs="Arial"/>
                <w:b/>
                <w:sz w:val="22"/>
                <w:szCs w:val="22"/>
              </w:rPr>
              <w:t>Department:</w:t>
            </w:r>
          </w:p>
        </w:tc>
        <w:tc>
          <w:tcPr>
            <w:tcW w:w="7331" w:type="dxa"/>
            <w:gridSpan w:val="3"/>
            <w:shd w:val="clear" w:color="auto" w:fill="auto"/>
          </w:tcPr>
          <w:p w14:paraId="35E2EB53" w14:textId="77777777" w:rsidR="00C902FC" w:rsidRPr="00E20852" w:rsidRDefault="00E249DF" w:rsidP="00C553F1">
            <w:pPr>
              <w:rPr>
                <w:rFonts w:cs="Arial"/>
                <w:bCs/>
                <w:sz w:val="22"/>
                <w:szCs w:val="22"/>
              </w:rPr>
            </w:pPr>
            <w:r w:rsidRPr="00E20852">
              <w:rPr>
                <w:rFonts w:cs="Arial"/>
                <w:bCs/>
                <w:sz w:val="22"/>
                <w:szCs w:val="22"/>
              </w:rPr>
              <w:t>Education</w:t>
            </w:r>
          </w:p>
        </w:tc>
      </w:tr>
      <w:tr w:rsidR="00C902FC" w:rsidRPr="00E20852" w14:paraId="52756B8C" w14:textId="77777777" w:rsidTr="00507E61">
        <w:trPr>
          <w:trHeight w:val="624"/>
        </w:trPr>
        <w:tc>
          <w:tcPr>
            <w:tcW w:w="2405" w:type="dxa"/>
            <w:shd w:val="clear" w:color="auto" w:fill="auto"/>
          </w:tcPr>
          <w:p w14:paraId="5D63C6A7" w14:textId="77777777" w:rsidR="00C902FC" w:rsidRPr="00507E61" w:rsidRDefault="00C902FC" w:rsidP="00C553F1">
            <w:pPr>
              <w:rPr>
                <w:rFonts w:cs="Arial"/>
                <w:b/>
                <w:sz w:val="22"/>
                <w:szCs w:val="22"/>
              </w:rPr>
            </w:pPr>
            <w:r w:rsidRPr="00507E61">
              <w:rPr>
                <w:rFonts w:cs="Arial"/>
                <w:b/>
                <w:sz w:val="22"/>
                <w:szCs w:val="22"/>
              </w:rPr>
              <w:t>Location:</w:t>
            </w:r>
          </w:p>
        </w:tc>
        <w:tc>
          <w:tcPr>
            <w:tcW w:w="7331" w:type="dxa"/>
            <w:gridSpan w:val="3"/>
            <w:shd w:val="clear" w:color="auto" w:fill="auto"/>
          </w:tcPr>
          <w:p w14:paraId="57C8EE93" w14:textId="77777777" w:rsidR="00C902FC" w:rsidRPr="00E20852" w:rsidRDefault="00E249DF" w:rsidP="00C553F1">
            <w:pPr>
              <w:rPr>
                <w:rFonts w:cs="Arial"/>
                <w:bCs/>
                <w:sz w:val="22"/>
                <w:szCs w:val="22"/>
              </w:rPr>
            </w:pPr>
            <w:r w:rsidRPr="00E20852">
              <w:rPr>
                <w:rFonts w:cs="Arial"/>
                <w:bCs/>
                <w:sz w:val="22"/>
                <w:szCs w:val="22"/>
              </w:rPr>
              <w:t>Moreton</w:t>
            </w:r>
          </w:p>
        </w:tc>
      </w:tr>
      <w:tr w:rsidR="00C902FC" w:rsidRPr="00E20852" w14:paraId="6C8346C2" w14:textId="77777777" w:rsidTr="00507E61">
        <w:trPr>
          <w:trHeight w:val="572"/>
        </w:trPr>
        <w:tc>
          <w:tcPr>
            <w:tcW w:w="2405" w:type="dxa"/>
            <w:shd w:val="clear" w:color="auto" w:fill="auto"/>
          </w:tcPr>
          <w:p w14:paraId="7DABB425" w14:textId="77777777" w:rsidR="00C902FC" w:rsidRPr="00507E61" w:rsidRDefault="00C902FC" w:rsidP="00C553F1">
            <w:pPr>
              <w:rPr>
                <w:rFonts w:cs="Arial"/>
                <w:b/>
                <w:sz w:val="22"/>
                <w:szCs w:val="22"/>
              </w:rPr>
            </w:pPr>
            <w:r w:rsidRPr="00507E61">
              <w:rPr>
                <w:rFonts w:cs="Arial"/>
                <w:b/>
                <w:sz w:val="22"/>
                <w:szCs w:val="22"/>
              </w:rPr>
              <w:t>Reports to:</w:t>
            </w:r>
          </w:p>
        </w:tc>
        <w:tc>
          <w:tcPr>
            <w:tcW w:w="7331" w:type="dxa"/>
            <w:gridSpan w:val="3"/>
            <w:shd w:val="clear" w:color="auto" w:fill="auto"/>
          </w:tcPr>
          <w:p w14:paraId="3F2AEAEC" w14:textId="4DD1DD0C" w:rsidR="00C902FC" w:rsidRPr="00E20852" w:rsidRDefault="00264D29" w:rsidP="00C553F1">
            <w:pPr>
              <w:rPr>
                <w:rFonts w:cs="Arial"/>
                <w:bCs/>
                <w:sz w:val="22"/>
                <w:szCs w:val="22"/>
              </w:rPr>
            </w:pPr>
            <w:r>
              <w:rPr>
                <w:rFonts w:cs="Arial"/>
                <w:bCs/>
                <w:sz w:val="22"/>
                <w:szCs w:val="22"/>
              </w:rPr>
              <w:t>Curriculum Manager</w:t>
            </w:r>
            <w:r w:rsidR="00E249DF" w:rsidRPr="00E20852">
              <w:rPr>
                <w:rFonts w:cs="Arial"/>
                <w:bCs/>
                <w:sz w:val="22"/>
                <w:szCs w:val="22"/>
              </w:rPr>
              <w:t xml:space="preserve"> </w:t>
            </w:r>
          </w:p>
        </w:tc>
      </w:tr>
      <w:tr w:rsidR="00C902FC" w:rsidRPr="00E20852" w14:paraId="76634E54" w14:textId="77777777" w:rsidTr="00507E61">
        <w:trPr>
          <w:trHeight w:val="572"/>
        </w:trPr>
        <w:tc>
          <w:tcPr>
            <w:tcW w:w="2405" w:type="dxa"/>
            <w:shd w:val="clear" w:color="auto" w:fill="auto"/>
          </w:tcPr>
          <w:p w14:paraId="033E7751" w14:textId="77777777" w:rsidR="00C902FC" w:rsidRPr="00507E61" w:rsidRDefault="00C902FC" w:rsidP="00C553F1">
            <w:pPr>
              <w:rPr>
                <w:rFonts w:cs="Arial"/>
                <w:b/>
                <w:i/>
                <w:iCs/>
                <w:sz w:val="22"/>
                <w:szCs w:val="22"/>
                <w:vertAlign w:val="superscript"/>
              </w:rPr>
            </w:pPr>
            <w:r w:rsidRPr="00507E61">
              <w:rPr>
                <w:rFonts w:cs="Arial"/>
                <w:b/>
                <w:sz w:val="22"/>
                <w:szCs w:val="22"/>
              </w:rPr>
              <w:t>Remuneration &amp; Rewards Package</w:t>
            </w:r>
          </w:p>
        </w:tc>
        <w:tc>
          <w:tcPr>
            <w:tcW w:w="7331" w:type="dxa"/>
            <w:gridSpan w:val="3"/>
            <w:shd w:val="clear" w:color="auto" w:fill="auto"/>
          </w:tcPr>
          <w:p w14:paraId="0E741534" w14:textId="57C1C0A4" w:rsidR="00C902FC" w:rsidRPr="000940C0" w:rsidRDefault="00E249DF" w:rsidP="00C902FC">
            <w:pPr>
              <w:numPr>
                <w:ilvl w:val="0"/>
                <w:numId w:val="5"/>
              </w:numPr>
              <w:rPr>
                <w:rFonts w:cs="Arial"/>
                <w:bCs/>
                <w:sz w:val="22"/>
                <w:szCs w:val="22"/>
                <w:lang w:eastAsia="en-GB"/>
              </w:rPr>
            </w:pPr>
            <w:r w:rsidRPr="000940C0">
              <w:rPr>
                <w:rFonts w:cs="Arial"/>
                <w:bCs/>
                <w:sz w:val="22"/>
                <w:szCs w:val="22"/>
              </w:rPr>
              <w:t>£</w:t>
            </w:r>
            <w:r w:rsidR="00D30053">
              <w:rPr>
                <w:rFonts w:cs="Arial"/>
                <w:bCs/>
                <w:sz w:val="22"/>
                <w:szCs w:val="22"/>
              </w:rPr>
              <w:t>26,956.80 - £29,515.20</w:t>
            </w:r>
            <w:r w:rsidRPr="000940C0">
              <w:rPr>
                <w:rFonts w:cs="Arial"/>
                <w:bCs/>
                <w:sz w:val="22"/>
                <w:szCs w:val="22"/>
              </w:rPr>
              <w:t xml:space="preserve"> </w:t>
            </w:r>
            <w:r w:rsidR="00D30053">
              <w:rPr>
                <w:rFonts w:cs="Arial"/>
                <w:bCs/>
                <w:sz w:val="22"/>
                <w:szCs w:val="22"/>
              </w:rPr>
              <w:t xml:space="preserve">FTE (actual </w:t>
            </w:r>
            <w:r w:rsidR="00AF2248">
              <w:rPr>
                <w:rFonts w:cs="Arial"/>
                <w:bCs/>
                <w:sz w:val="22"/>
                <w:szCs w:val="22"/>
              </w:rPr>
              <w:t>TT+ amount £23,535.36 - £25,769.04)</w:t>
            </w:r>
          </w:p>
          <w:p w14:paraId="165E16E8" w14:textId="6F27B96C" w:rsidR="00C902FC" w:rsidRPr="00E20852" w:rsidRDefault="00C902FC" w:rsidP="00C902FC">
            <w:pPr>
              <w:numPr>
                <w:ilvl w:val="0"/>
                <w:numId w:val="5"/>
              </w:numPr>
              <w:rPr>
                <w:rFonts w:cs="Arial"/>
                <w:bCs/>
                <w:sz w:val="22"/>
                <w:szCs w:val="22"/>
                <w:lang w:eastAsia="en-GB"/>
              </w:rPr>
            </w:pPr>
            <w:r w:rsidRPr="00E20852">
              <w:rPr>
                <w:rFonts w:cs="Arial"/>
                <w:bCs/>
                <w:sz w:val="22"/>
                <w:szCs w:val="22"/>
                <w:lang w:eastAsia="en-GB"/>
              </w:rPr>
              <w:t xml:space="preserve">32 days </w:t>
            </w:r>
            <w:r w:rsidR="008E7065">
              <w:rPr>
                <w:rFonts w:cs="Arial"/>
                <w:bCs/>
                <w:sz w:val="22"/>
                <w:szCs w:val="22"/>
                <w:lang w:eastAsia="en-GB"/>
              </w:rPr>
              <w:t xml:space="preserve">paid </w:t>
            </w:r>
            <w:r w:rsidRPr="00E20852">
              <w:rPr>
                <w:rFonts w:cs="Arial"/>
                <w:bCs/>
                <w:sz w:val="22"/>
                <w:szCs w:val="22"/>
                <w:lang w:eastAsia="en-GB"/>
              </w:rPr>
              <w:t>annual holiday (inclusive of Bank Holidays)</w:t>
            </w:r>
          </w:p>
          <w:p w14:paraId="721BA5DD" w14:textId="77777777" w:rsidR="00E20852" w:rsidRDefault="00E20852" w:rsidP="00C902FC">
            <w:pPr>
              <w:numPr>
                <w:ilvl w:val="0"/>
                <w:numId w:val="5"/>
              </w:numPr>
              <w:rPr>
                <w:rFonts w:cs="Arial"/>
                <w:bCs/>
                <w:sz w:val="22"/>
                <w:szCs w:val="22"/>
                <w:lang w:eastAsia="en-GB"/>
              </w:rPr>
            </w:pPr>
            <w:r w:rsidRPr="000940C0">
              <w:rPr>
                <w:rFonts w:cs="Arial"/>
                <w:bCs/>
                <w:sz w:val="22"/>
                <w:szCs w:val="22"/>
                <w:lang w:eastAsia="en-GB"/>
              </w:rPr>
              <w:t>Subsidised private health insurance</w:t>
            </w:r>
            <w:r w:rsidRPr="00E20852">
              <w:rPr>
                <w:rFonts w:cs="Arial"/>
                <w:bCs/>
                <w:sz w:val="22"/>
                <w:szCs w:val="22"/>
                <w:lang w:eastAsia="en-GB"/>
              </w:rPr>
              <w:t xml:space="preserve"> </w:t>
            </w:r>
          </w:p>
          <w:p w14:paraId="32A17070" w14:textId="4C6A0A5A" w:rsidR="006A5A28" w:rsidRPr="00E20852" w:rsidRDefault="006A5A28" w:rsidP="00C902FC">
            <w:pPr>
              <w:numPr>
                <w:ilvl w:val="0"/>
                <w:numId w:val="5"/>
              </w:numPr>
              <w:rPr>
                <w:rFonts w:cs="Arial"/>
                <w:bCs/>
                <w:sz w:val="22"/>
                <w:szCs w:val="22"/>
                <w:lang w:eastAsia="en-GB"/>
              </w:rPr>
            </w:pPr>
            <w:r>
              <w:rPr>
                <w:rFonts w:cs="Arial"/>
                <w:bCs/>
                <w:sz w:val="22"/>
                <w:szCs w:val="22"/>
                <w:lang w:eastAsia="en-GB"/>
              </w:rPr>
              <w:t>Flexi hour at the end of each day (3.45pm-4.45pm PPA time</w:t>
            </w:r>
            <w:r w:rsidR="00F474BB">
              <w:rPr>
                <w:rFonts w:cs="Arial"/>
                <w:bCs/>
                <w:sz w:val="22"/>
                <w:szCs w:val="22"/>
                <w:lang w:eastAsia="en-GB"/>
              </w:rPr>
              <w:t>)</w:t>
            </w:r>
          </w:p>
        </w:tc>
      </w:tr>
      <w:tr w:rsidR="00C902FC" w:rsidRPr="00E20852" w14:paraId="635CB707" w14:textId="77777777" w:rsidTr="00507E61">
        <w:trPr>
          <w:trHeight w:val="572"/>
        </w:trPr>
        <w:tc>
          <w:tcPr>
            <w:tcW w:w="2405" w:type="dxa"/>
            <w:shd w:val="clear" w:color="auto" w:fill="auto"/>
          </w:tcPr>
          <w:p w14:paraId="5AC0DDF5" w14:textId="77777777" w:rsidR="00C902FC" w:rsidRPr="00507E61" w:rsidRDefault="00C902FC" w:rsidP="00C553F1">
            <w:pPr>
              <w:rPr>
                <w:rFonts w:cs="Arial"/>
                <w:b/>
                <w:sz w:val="22"/>
                <w:szCs w:val="22"/>
              </w:rPr>
            </w:pPr>
            <w:r w:rsidRPr="00507E61">
              <w:rPr>
                <w:rFonts w:cs="Arial"/>
                <w:b/>
                <w:sz w:val="22"/>
                <w:szCs w:val="22"/>
              </w:rPr>
              <w:t>Working Days/Hours:</w:t>
            </w:r>
          </w:p>
        </w:tc>
        <w:tc>
          <w:tcPr>
            <w:tcW w:w="7331" w:type="dxa"/>
            <w:gridSpan w:val="3"/>
            <w:shd w:val="clear" w:color="auto" w:fill="auto"/>
          </w:tcPr>
          <w:p w14:paraId="340FDA25" w14:textId="77777777" w:rsidR="00C902FC" w:rsidRPr="00E20852" w:rsidRDefault="00E249DF" w:rsidP="00C553F1">
            <w:pPr>
              <w:rPr>
                <w:rFonts w:cs="Arial"/>
                <w:bCs/>
                <w:sz w:val="22"/>
                <w:szCs w:val="22"/>
              </w:rPr>
            </w:pPr>
            <w:r w:rsidRPr="00E20852">
              <w:rPr>
                <w:rFonts w:cs="Arial"/>
                <w:bCs/>
                <w:sz w:val="22"/>
                <w:szCs w:val="22"/>
              </w:rPr>
              <w:t xml:space="preserve">Monday – Friday </w:t>
            </w:r>
          </w:p>
          <w:p w14:paraId="5F30849F" w14:textId="77777777" w:rsidR="00E249DF" w:rsidRPr="00E20852" w:rsidRDefault="00E249DF" w:rsidP="00C553F1">
            <w:pPr>
              <w:rPr>
                <w:rFonts w:cs="Arial"/>
                <w:bCs/>
                <w:sz w:val="22"/>
                <w:szCs w:val="22"/>
              </w:rPr>
            </w:pPr>
            <w:r w:rsidRPr="00E20852">
              <w:rPr>
                <w:rFonts w:cs="Arial"/>
                <w:bCs/>
                <w:sz w:val="22"/>
                <w:szCs w:val="22"/>
              </w:rPr>
              <w:t>8.45am-4.45pm</w:t>
            </w:r>
          </w:p>
        </w:tc>
      </w:tr>
      <w:tr w:rsidR="00F7041A" w:rsidRPr="00E20852" w14:paraId="54A8ECA9" w14:textId="77777777" w:rsidTr="00507E61">
        <w:trPr>
          <w:trHeight w:val="409"/>
        </w:trPr>
        <w:tc>
          <w:tcPr>
            <w:tcW w:w="2405" w:type="dxa"/>
            <w:vMerge w:val="restart"/>
            <w:shd w:val="clear" w:color="auto" w:fill="auto"/>
          </w:tcPr>
          <w:p w14:paraId="76E67DA0" w14:textId="77777777" w:rsidR="00F7041A" w:rsidRPr="00507E61" w:rsidRDefault="00F7041A" w:rsidP="00C553F1">
            <w:pPr>
              <w:rPr>
                <w:rFonts w:cs="Arial"/>
                <w:b/>
                <w:sz w:val="22"/>
                <w:szCs w:val="22"/>
              </w:rPr>
            </w:pPr>
            <w:r w:rsidRPr="00507E61">
              <w:rPr>
                <w:rFonts w:cs="Arial"/>
                <w:b/>
                <w:sz w:val="22"/>
                <w:szCs w:val="22"/>
              </w:rPr>
              <w:t>Type of Contract:</w:t>
            </w:r>
          </w:p>
          <w:p w14:paraId="036E6D86" w14:textId="77777777" w:rsidR="00F7041A" w:rsidRPr="00507E61" w:rsidRDefault="00F7041A" w:rsidP="00C553F1">
            <w:pPr>
              <w:rPr>
                <w:rFonts w:cs="Arial"/>
                <w:b/>
                <w:sz w:val="22"/>
                <w:szCs w:val="22"/>
              </w:rPr>
            </w:pPr>
          </w:p>
          <w:p w14:paraId="3E6C4DAD" w14:textId="77777777" w:rsidR="00F7041A" w:rsidRPr="00507E61" w:rsidRDefault="00F7041A" w:rsidP="00C553F1">
            <w:pPr>
              <w:rPr>
                <w:rFonts w:cs="Arial"/>
                <w:b/>
                <w:sz w:val="22"/>
                <w:szCs w:val="22"/>
              </w:rPr>
            </w:pPr>
          </w:p>
        </w:tc>
        <w:tc>
          <w:tcPr>
            <w:tcW w:w="3123" w:type="dxa"/>
            <w:shd w:val="clear" w:color="auto" w:fill="auto"/>
          </w:tcPr>
          <w:p w14:paraId="5BECAED4" w14:textId="5F0A11B8" w:rsidR="00F7041A" w:rsidRPr="00E20852" w:rsidRDefault="00F7041A" w:rsidP="00C553F1">
            <w:pPr>
              <w:rPr>
                <w:rFonts w:cs="Arial"/>
                <w:bCs/>
                <w:sz w:val="22"/>
                <w:szCs w:val="22"/>
                <w:lang w:eastAsia="en-GB"/>
              </w:rPr>
            </w:pPr>
            <w:r w:rsidRPr="00E20852">
              <w:rPr>
                <w:rFonts w:cs="Arial"/>
                <w:bCs/>
                <w:sz w:val="22"/>
                <w:szCs w:val="22"/>
                <w:lang w:eastAsia="en-GB"/>
              </w:rPr>
              <w:t>Full Time</w:t>
            </w:r>
          </w:p>
        </w:tc>
        <w:tc>
          <w:tcPr>
            <w:tcW w:w="4208" w:type="dxa"/>
            <w:gridSpan w:val="2"/>
            <w:shd w:val="clear" w:color="auto" w:fill="auto"/>
          </w:tcPr>
          <w:p w14:paraId="21FBD1B6" w14:textId="549E4E89" w:rsidR="00F7041A" w:rsidRPr="002B5AE8" w:rsidRDefault="00F7041A" w:rsidP="00C553F1">
            <w:pPr>
              <w:rPr>
                <w:rFonts w:cs="Arial"/>
                <w:bCs/>
                <w:sz w:val="22"/>
                <w:szCs w:val="22"/>
                <w:lang w:eastAsia="en-GB"/>
              </w:rPr>
            </w:pPr>
            <w:r w:rsidRPr="002B5AE8">
              <w:rPr>
                <w:rFonts w:cs="Arial"/>
                <w:bCs/>
                <w:sz w:val="22"/>
                <w:szCs w:val="22"/>
                <w:lang w:eastAsia="en-GB"/>
              </w:rPr>
              <w:t xml:space="preserve">Term </w:t>
            </w:r>
            <w:r w:rsidR="00113225" w:rsidRPr="002B5AE8">
              <w:rPr>
                <w:rFonts w:cs="Arial"/>
                <w:bCs/>
                <w:sz w:val="22"/>
                <w:szCs w:val="22"/>
                <w:lang w:eastAsia="en-GB"/>
              </w:rPr>
              <w:t>T</w:t>
            </w:r>
            <w:r w:rsidRPr="002B5AE8">
              <w:rPr>
                <w:rFonts w:cs="Arial"/>
                <w:bCs/>
                <w:sz w:val="22"/>
                <w:szCs w:val="22"/>
                <w:lang w:eastAsia="en-GB"/>
              </w:rPr>
              <w:t xml:space="preserve">ime </w:t>
            </w:r>
            <w:r w:rsidR="00113225" w:rsidRPr="002B5AE8">
              <w:rPr>
                <w:rFonts w:cs="Arial"/>
                <w:bCs/>
                <w:sz w:val="22"/>
                <w:szCs w:val="22"/>
                <w:lang w:eastAsia="en-GB"/>
              </w:rPr>
              <w:t xml:space="preserve">+ </w:t>
            </w:r>
            <w:r w:rsidR="002B5AE8">
              <w:rPr>
                <w:rFonts w:cs="Arial"/>
                <w:bCs/>
                <w:sz w:val="22"/>
                <w:szCs w:val="22"/>
                <w:lang w:eastAsia="en-GB"/>
              </w:rPr>
              <w:t>(</w:t>
            </w:r>
            <w:r w:rsidR="002B5AE8" w:rsidRPr="002B5AE8">
              <w:rPr>
                <w:rFonts w:cs="Arial"/>
                <w:bCs/>
                <w:sz w:val="22"/>
                <w:szCs w:val="22"/>
                <w:lang w:eastAsia="en-GB"/>
              </w:rPr>
              <w:t>43</w:t>
            </w:r>
            <w:r w:rsidR="000940C0" w:rsidRPr="002B5AE8">
              <w:rPr>
                <w:rFonts w:cs="Arial"/>
                <w:bCs/>
                <w:sz w:val="22"/>
                <w:szCs w:val="22"/>
                <w:lang w:eastAsia="en-GB"/>
              </w:rPr>
              <w:t xml:space="preserve"> Weeks + Holiday</w:t>
            </w:r>
            <w:r w:rsidR="002B5AE8">
              <w:rPr>
                <w:rFonts w:cs="Arial"/>
                <w:bCs/>
                <w:sz w:val="22"/>
                <w:szCs w:val="22"/>
                <w:lang w:eastAsia="en-GB"/>
              </w:rPr>
              <w:t>)</w:t>
            </w:r>
            <w:r w:rsidR="000940C0" w:rsidRPr="002B5AE8">
              <w:rPr>
                <w:rFonts w:cs="Arial"/>
                <w:bCs/>
                <w:sz w:val="22"/>
                <w:szCs w:val="22"/>
                <w:lang w:eastAsia="en-GB"/>
              </w:rPr>
              <w:t>.</w:t>
            </w:r>
          </w:p>
        </w:tc>
      </w:tr>
      <w:tr w:rsidR="00F7041A" w:rsidRPr="00E20852" w14:paraId="2AE99D6C" w14:textId="77777777" w:rsidTr="00507E61">
        <w:trPr>
          <w:trHeight w:val="415"/>
        </w:trPr>
        <w:tc>
          <w:tcPr>
            <w:tcW w:w="2405" w:type="dxa"/>
            <w:vMerge/>
            <w:shd w:val="clear" w:color="auto" w:fill="auto"/>
          </w:tcPr>
          <w:p w14:paraId="6F8BFC6A" w14:textId="77777777" w:rsidR="00F7041A" w:rsidRPr="00507E61" w:rsidRDefault="00F7041A" w:rsidP="00C553F1">
            <w:pPr>
              <w:rPr>
                <w:rFonts w:cs="Arial"/>
                <w:b/>
                <w:sz w:val="22"/>
                <w:szCs w:val="22"/>
              </w:rPr>
            </w:pPr>
          </w:p>
        </w:tc>
        <w:tc>
          <w:tcPr>
            <w:tcW w:w="3123" w:type="dxa"/>
            <w:shd w:val="clear" w:color="auto" w:fill="auto"/>
          </w:tcPr>
          <w:p w14:paraId="685F535C" w14:textId="77777777" w:rsidR="00F7041A" w:rsidRPr="00E20852" w:rsidRDefault="00F7041A" w:rsidP="00C553F1">
            <w:pPr>
              <w:rPr>
                <w:rFonts w:cs="Arial"/>
                <w:bCs/>
                <w:sz w:val="22"/>
                <w:szCs w:val="22"/>
                <w:lang w:eastAsia="en-GB"/>
              </w:rPr>
            </w:pPr>
            <w:r w:rsidRPr="00E20852">
              <w:rPr>
                <w:rFonts w:cs="Arial"/>
                <w:bCs/>
                <w:sz w:val="22"/>
                <w:szCs w:val="22"/>
                <w:lang w:eastAsia="en-GB"/>
              </w:rPr>
              <w:t>Salaried</w:t>
            </w:r>
          </w:p>
        </w:tc>
        <w:tc>
          <w:tcPr>
            <w:tcW w:w="4208" w:type="dxa"/>
            <w:gridSpan w:val="2"/>
            <w:shd w:val="clear" w:color="auto" w:fill="auto"/>
          </w:tcPr>
          <w:p w14:paraId="2C0DDD25" w14:textId="77777777" w:rsidR="00F7041A" w:rsidRPr="00E20852" w:rsidRDefault="00F7041A" w:rsidP="00C553F1">
            <w:pPr>
              <w:rPr>
                <w:rFonts w:cs="Arial"/>
                <w:bCs/>
                <w:sz w:val="22"/>
                <w:szCs w:val="22"/>
                <w:lang w:eastAsia="en-GB"/>
              </w:rPr>
            </w:pPr>
            <w:r w:rsidRPr="00E20852">
              <w:rPr>
                <w:rFonts w:cs="Arial"/>
                <w:bCs/>
                <w:sz w:val="22"/>
                <w:szCs w:val="22"/>
                <w:lang w:eastAsia="en-GB"/>
              </w:rPr>
              <w:t>Y</w:t>
            </w:r>
            <w:r>
              <w:rPr>
                <w:rFonts w:cs="Arial"/>
                <w:bCs/>
                <w:sz w:val="22"/>
                <w:szCs w:val="22"/>
                <w:lang w:eastAsia="en-GB"/>
              </w:rPr>
              <w:t>es</w:t>
            </w:r>
            <w:r w:rsidRPr="00E20852">
              <w:rPr>
                <w:rFonts w:cs="Arial"/>
                <w:bCs/>
                <w:sz w:val="22"/>
                <w:szCs w:val="22"/>
                <w:lang w:eastAsia="en-GB"/>
              </w:rPr>
              <w:t xml:space="preserve"> </w:t>
            </w:r>
          </w:p>
        </w:tc>
      </w:tr>
      <w:tr w:rsidR="00C902FC" w:rsidRPr="00E20852" w14:paraId="5C2B6562" w14:textId="77777777" w:rsidTr="00507E61">
        <w:trPr>
          <w:trHeight w:val="572"/>
        </w:trPr>
        <w:tc>
          <w:tcPr>
            <w:tcW w:w="2405" w:type="dxa"/>
            <w:shd w:val="clear" w:color="auto" w:fill="auto"/>
          </w:tcPr>
          <w:p w14:paraId="5F490EED" w14:textId="77777777" w:rsidR="00C902FC" w:rsidRPr="00507E61" w:rsidRDefault="00C902FC" w:rsidP="00C553F1">
            <w:pPr>
              <w:rPr>
                <w:rFonts w:cs="Arial"/>
                <w:b/>
                <w:sz w:val="22"/>
                <w:szCs w:val="22"/>
              </w:rPr>
            </w:pPr>
            <w:r w:rsidRPr="00507E61">
              <w:rPr>
                <w:rFonts w:cs="Arial"/>
                <w:b/>
                <w:sz w:val="22"/>
                <w:szCs w:val="22"/>
              </w:rPr>
              <w:t xml:space="preserve">Notice Period: </w:t>
            </w:r>
            <w:r w:rsidRPr="00507E61">
              <w:rPr>
                <w:rFonts w:cs="Arial"/>
                <w:b/>
                <w:i/>
                <w:iCs/>
                <w:sz w:val="22"/>
                <w:szCs w:val="22"/>
              </w:rPr>
              <w:t>after probation period</w:t>
            </w:r>
          </w:p>
        </w:tc>
        <w:tc>
          <w:tcPr>
            <w:tcW w:w="7331" w:type="dxa"/>
            <w:gridSpan w:val="3"/>
            <w:shd w:val="clear" w:color="auto" w:fill="auto"/>
          </w:tcPr>
          <w:p w14:paraId="10CE7A02" w14:textId="32BC461E" w:rsidR="00C902FC" w:rsidRPr="00E20852" w:rsidRDefault="00E249DF" w:rsidP="00C553F1">
            <w:pPr>
              <w:rPr>
                <w:rFonts w:cs="Arial"/>
                <w:bCs/>
                <w:sz w:val="22"/>
                <w:szCs w:val="22"/>
              </w:rPr>
            </w:pPr>
            <w:r w:rsidRPr="00E6511F">
              <w:rPr>
                <w:rFonts w:cs="Arial"/>
                <w:bCs/>
                <w:sz w:val="22"/>
                <w:szCs w:val="22"/>
              </w:rPr>
              <w:t xml:space="preserve">1 term </w:t>
            </w:r>
            <w:r w:rsidR="009C5AA0">
              <w:rPr>
                <w:rFonts w:cs="Arial"/>
                <w:bCs/>
                <w:sz w:val="22"/>
                <w:szCs w:val="22"/>
              </w:rPr>
              <w:t>(3 months)</w:t>
            </w:r>
          </w:p>
        </w:tc>
      </w:tr>
      <w:tr w:rsidR="002E0C81" w:rsidRPr="00E20852" w14:paraId="65EA0BFE" w14:textId="77777777" w:rsidTr="00507E61">
        <w:trPr>
          <w:trHeight w:val="572"/>
        </w:trPr>
        <w:tc>
          <w:tcPr>
            <w:tcW w:w="2405" w:type="dxa"/>
            <w:vMerge w:val="restart"/>
            <w:shd w:val="clear" w:color="auto" w:fill="auto"/>
          </w:tcPr>
          <w:p w14:paraId="539CABE6" w14:textId="2CCCC33B" w:rsidR="002E0C81" w:rsidRPr="00507E61" w:rsidRDefault="002E0C81" w:rsidP="002E0C81">
            <w:pPr>
              <w:rPr>
                <w:rFonts w:cs="Arial"/>
                <w:b/>
                <w:sz w:val="22"/>
                <w:szCs w:val="22"/>
              </w:rPr>
            </w:pPr>
            <w:r w:rsidRPr="00507E61">
              <w:rPr>
                <w:rFonts w:cs="Arial"/>
                <w:b/>
                <w:sz w:val="22"/>
                <w:szCs w:val="22"/>
              </w:rPr>
              <w:t xml:space="preserve">Role requirements  </w:t>
            </w:r>
          </w:p>
        </w:tc>
        <w:tc>
          <w:tcPr>
            <w:tcW w:w="3978" w:type="dxa"/>
            <w:gridSpan w:val="2"/>
            <w:shd w:val="clear" w:color="auto" w:fill="E2EFD9" w:themeFill="accent6" w:themeFillTint="33"/>
          </w:tcPr>
          <w:p w14:paraId="46EF0096" w14:textId="0FCF49B0" w:rsidR="002E0C81" w:rsidRPr="002E0C81" w:rsidRDefault="002E0C81" w:rsidP="002E0C81">
            <w:pPr>
              <w:rPr>
                <w:rFonts w:cs="Arial"/>
                <w:b/>
                <w:sz w:val="22"/>
                <w:szCs w:val="22"/>
              </w:rPr>
            </w:pPr>
            <w:r w:rsidRPr="002E0C81">
              <w:rPr>
                <w:rFonts w:cs="Arial"/>
                <w:b/>
                <w:sz w:val="22"/>
                <w:szCs w:val="22"/>
              </w:rPr>
              <w:t>Essential</w:t>
            </w:r>
          </w:p>
        </w:tc>
        <w:tc>
          <w:tcPr>
            <w:tcW w:w="3353" w:type="dxa"/>
            <w:shd w:val="clear" w:color="auto" w:fill="E2EFD9" w:themeFill="accent6" w:themeFillTint="33"/>
          </w:tcPr>
          <w:p w14:paraId="3C7B6BF9" w14:textId="486005C9" w:rsidR="002E0C81" w:rsidRPr="002E0C81" w:rsidRDefault="002E0C81" w:rsidP="002E0C81">
            <w:pPr>
              <w:rPr>
                <w:rFonts w:cs="Arial"/>
                <w:b/>
                <w:sz w:val="22"/>
                <w:szCs w:val="22"/>
              </w:rPr>
            </w:pPr>
            <w:r w:rsidRPr="002E0C81">
              <w:rPr>
                <w:rFonts w:cs="Arial"/>
                <w:b/>
                <w:sz w:val="22"/>
                <w:szCs w:val="22"/>
              </w:rPr>
              <w:t xml:space="preserve">Desirable </w:t>
            </w:r>
          </w:p>
        </w:tc>
      </w:tr>
      <w:tr w:rsidR="002E0C81" w:rsidRPr="00E20852" w14:paraId="2F58FF4A" w14:textId="77777777" w:rsidTr="00507E61">
        <w:trPr>
          <w:trHeight w:val="572"/>
        </w:trPr>
        <w:tc>
          <w:tcPr>
            <w:tcW w:w="2405" w:type="dxa"/>
            <w:vMerge/>
            <w:shd w:val="clear" w:color="auto" w:fill="auto"/>
          </w:tcPr>
          <w:p w14:paraId="2369C1C4" w14:textId="77777777" w:rsidR="002E0C81" w:rsidRDefault="002E0C81" w:rsidP="002E0C81">
            <w:pPr>
              <w:rPr>
                <w:rFonts w:cs="Arial"/>
                <w:bCs/>
                <w:sz w:val="22"/>
                <w:szCs w:val="22"/>
              </w:rPr>
            </w:pPr>
          </w:p>
        </w:tc>
        <w:tc>
          <w:tcPr>
            <w:tcW w:w="3978" w:type="dxa"/>
            <w:gridSpan w:val="2"/>
            <w:shd w:val="clear" w:color="auto" w:fill="auto"/>
          </w:tcPr>
          <w:p w14:paraId="33E2566A" w14:textId="56355E91" w:rsidR="00D157A7" w:rsidRPr="00507E61" w:rsidRDefault="006E613C" w:rsidP="002E0C81">
            <w:pPr>
              <w:pStyle w:val="ListParagraph"/>
              <w:numPr>
                <w:ilvl w:val="0"/>
                <w:numId w:val="10"/>
              </w:numPr>
              <w:rPr>
                <w:rFonts w:ascii="Arial" w:hAnsi="Arial" w:cs="Arial"/>
                <w:bCs/>
              </w:rPr>
            </w:pPr>
            <w:r w:rsidRPr="00507E61">
              <w:rPr>
                <w:rFonts w:ascii="Arial" w:hAnsi="Arial" w:cs="Arial"/>
                <w:bCs/>
              </w:rPr>
              <w:t xml:space="preserve">Teaching qualification or equivalent at minimum Level </w:t>
            </w:r>
            <w:r w:rsidR="00966157" w:rsidRPr="00507E61">
              <w:rPr>
                <w:rFonts w:ascii="Arial" w:hAnsi="Arial" w:cs="Arial"/>
                <w:bCs/>
              </w:rPr>
              <w:t>4</w:t>
            </w:r>
          </w:p>
          <w:p w14:paraId="3491F5C3" w14:textId="77777777" w:rsidR="006E613C" w:rsidRPr="00507E61" w:rsidRDefault="006E613C" w:rsidP="002E0C81">
            <w:pPr>
              <w:rPr>
                <w:rFonts w:cs="Arial"/>
                <w:bCs/>
                <w:sz w:val="22"/>
                <w:szCs w:val="22"/>
              </w:rPr>
            </w:pPr>
          </w:p>
          <w:p w14:paraId="40D2FC95" w14:textId="77777777" w:rsidR="009C5AA0" w:rsidRPr="00507E61" w:rsidRDefault="009C5AA0" w:rsidP="00966157">
            <w:pPr>
              <w:pStyle w:val="ListParagraph"/>
              <w:numPr>
                <w:ilvl w:val="0"/>
                <w:numId w:val="10"/>
              </w:numPr>
              <w:rPr>
                <w:rFonts w:ascii="Arial" w:hAnsi="Arial" w:cs="Arial"/>
                <w:bCs/>
              </w:rPr>
            </w:pPr>
            <w:r w:rsidRPr="00507E61">
              <w:rPr>
                <w:rFonts w:ascii="Arial" w:hAnsi="Arial" w:cs="Arial"/>
                <w:bCs/>
              </w:rPr>
              <w:t>Full UK driving license</w:t>
            </w:r>
          </w:p>
          <w:p w14:paraId="5BEB4151" w14:textId="77777777" w:rsidR="009C5AA0" w:rsidRPr="00507E61" w:rsidRDefault="009C5AA0" w:rsidP="002E0C81">
            <w:pPr>
              <w:rPr>
                <w:rFonts w:cs="Arial"/>
                <w:bCs/>
                <w:sz w:val="22"/>
                <w:szCs w:val="22"/>
              </w:rPr>
            </w:pPr>
          </w:p>
          <w:p w14:paraId="2B3B3081" w14:textId="6B35B6BC" w:rsidR="009C5AA0" w:rsidRPr="00507E61" w:rsidRDefault="009C5AA0" w:rsidP="00966157">
            <w:pPr>
              <w:pStyle w:val="ListParagraph"/>
              <w:numPr>
                <w:ilvl w:val="0"/>
                <w:numId w:val="10"/>
              </w:numPr>
              <w:rPr>
                <w:rFonts w:ascii="Arial" w:hAnsi="Arial" w:cs="Arial"/>
                <w:bCs/>
              </w:rPr>
            </w:pPr>
            <w:r w:rsidRPr="00507E61">
              <w:rPr>
                <w:rFonts w:ascii="Arial" w:hAnsi="Arial" w:cs="Arial"/>
                <w:bCs/>
              </w:rPr>
              <w:t>Full enhanced DBS check</w:t>
            </w:r>
          </w:p>
        </w:tc>
        <w:tc>
          <w:tcPr>
            <w:tcW w:w="3353" w:type="dxa"/>
            <w:shd w:val="clear" w:color="auto" w:fill="auto"/>
          </w:tcPr>
          <w:p w14:paraId="15B6D82E" w14:textId="707ADD5E" w:rsidR="00966157" w:rsidRPr="00507E61" w:rsidRDefault="00966157" w:rsidP="00966157">
            <w:pPr>
              <w:pStyle w:val="ListParagraph"/>
              <w:numPr>
                <w:ilvl w:val="0"/>
                <w:numId w:val="10"/>
              </w:numPr>
              <w:rPr>
                <w:rFonts w:ascii="Arial" w:hAnsi="Arial" w:cs="Arial"/>
                <w:bCs/>
              </w:rPr>
            </w:pPr>
            <w:r w:rsidRPr="00966157">
              <w:rPr>
                <w:rFonts w:ascii="Arial" w:hAnsi="Arial" w:cs="Arial"/>
                <w:bCs/>
              </w:rPr>
              <w:t xml:space="preserve">Teaching qualification or </w:t>
            </w:r>
            <w:r w:rsidRPr="00507E61">
              <w:rPr>
                <w:rFonts w:ascii="Arial" w:hAnsi="Arial" w:cs="Arial"/>
                <w:bCs/>
              </w:rPr>
              <w:t xml:space="preserve">equivalent at Level 5 </w:t>
            </w:r>
          </w:p>
          <w:p w14:paraId="0A11BD58" w14:textId="77777777" w:rsidR="009C5AA0" w:rsidRPr="00507E61" w:rsidRDefault="009C5AA0" w:rsidP="002E0C81">
            <w:pPr>
              <w:rPr>
                <w:rFonts w:cs="Arial"/>
                <w:bCs/>
                <w:sz w:val="22"/>
                <w:szCs w:val="22"/>
              </w:rPr>
            </w:pPr>
          </w:p>
          <w:p w14:paraId="517F42A0" w14:textId="678F45CD" w:rsidR="009C5AA0" w:rsidRPr="00507E61" w:rsidRDefault="009C5AA0" w:rsidP="00966157">
            <w:pPr>
              <w:pStyle w:val="ListParagraph"/>
              <w:numPr>
                <w:ilvl w:val="0"/>
                <w:numId w:val="11"/>
              </w:numPr>
              <w:rPr>
                <w:rFonts w:ascii="Arial" w:hAnsi="Arial" w:cs="Arial"/>
                <w:bCs/>
              </w:rPr>
            </w:pPr>
            <w:r w:rsidRPr="00507E61">
              <w:rPr>
                <w:rFonts w:ascii="Arial" w:hAnsi="Arial" w:cs="Arial"/>
                <w:bCs/>
              </w:rPr>
              <w:t xml:space="preserve">SEND experience </w:t>
            </w:r>
          </w:p>
          <w:p w14:paraId="43408030" w14:textId="77777777" w:rsidR="006E613C" w:rsidRPr="00507E61" w:rsidRDefault="006E613C" w:rsidP="002E0C81">
            <w:pPr>
              <w:rPr>
                <w:rFonts w:cs="Arial"/>
                <w:bCs/>
                <w:sz w:val="22"/>
                <w:szCs w:val="22"/>
              </w:rPr>
            </w:pPr>
          </w:p>
          <w:p w14:paraId="198857E3" w14:textId="4BFFEA90" w:rsidR="009C5AA0" w:rsidRPr="00507E61" w:rsidRDefault="009C5AA0" w:rsidP="00966157">
            <w:pPr>
              <w:pStyle w:val="ListParagraph"/>
              <w:numPr>
                <w:ilvl w:val="0"/>
                <w:numId w:val="11"/>
              </w:numPr>
              <w:rPr>
                <w:rFonts w:ascii="Arial" w:hAnsi="Arial" w:cs="Arial"/>
                <w:bCs/>
              </w:rPr>
            </w:pPr>
            <w:r w:rsidRPr="00507E61">
              <w:rPr>
                <w:rFonts w:ascii="Arial" w:hAnsi="Arial" w:cs="Arial"/>
                <w:bCs/>
              </w:rPr>
              <w:t>Business insurance and use of own vehicle</w:t>
            </w:r>
          </w:p>
          <w:p w14:paraId="18C09677" w14:textId="3E805CE2" w:rsidR="006E613C" w:rsidRPr="00E6511F" w:rsidRDefault="006E613C" w:rsidP="002E0C81">
            <w:pPr>
              <w:rPr>
                <w:rFonts w:cs="Arial"/>
                <w:bCs/>
                <w:sz w:val="22"/>
                <w:szCs w:val="22"/>
              </w:rPr>
            </w:pPr>
          </w:p>
        </w:tc>
      </w:tr>
    </w:tbl>
    <w:p w14:paraId="32F13351" w14:textId="77777777" w:rsidR="00442166" w:rsidRPr="00E20852" w:rsidRDefault="00442166" w:rsidP="00442166">
      <w:pPr>
        <w:spacing w:after="160" w:line="259" w:lineRule="auto"/>
        <w:rPr>
          <w:rFonts w:eastAsia="Calibri" w:cs="Arial"/>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6689"/>
      </w:tblGrid>
      <w:tr w:rsidR="004F7C57" w:rsidRPr="00E20852" w14:paraId="11CC3D0F" w14:textId="77777777" w:rsidTr="00083AC1">
        <w:tc>
          <w:tcPr>
            <w:tcW w:w="3085" w:type="dxa"/>
            <w:shd w:val="clear" w:color="auto" w:fill="auto"/>
          </w:tcPr>
          <w:p w14:paraId="6A4A7CEB" w14:textId="77777777" w:rsidR="004F7C57" w:rsidRPr="00E20852" w:rsidRDefault="004F7C57" w:rsidP="00CC124B">
            <w:pPr>
              <w:rPr>
                <w:rFonts w:cs="Arial"/>
                <w:bCs/>
                <w:sz w:val="22"/>
                <w:szCs w:val="22"/>
              </w:rPr>
            </w:pPr>
            <w:r w:rsidRPr="00E20852">
              <w:rPr>
                <w:rFonts w:cs="Arial"/>
                <w:bCs/>
                <w:sz w:val="22"/>
                <w:szCs w:val="22"/>
              </w:rPr>
              <w:t>Main purpose of job role:</w:t>
            </w:r>
          </w:p>
        </w:tc>
        <w:tc>
          <w:tcPr>
            <w:tcW w:w="6877" w:type="dxa"/>
            <w:shd w:val="clear" w:color="auto" w:fill="auto"/>
          </w:tcPr>
          <w:p w14:paraId="46A7430C" w14:textId="367C47F7" w:rsidR="00E249DF" w:rsidRPr="00E20852" w:rsidRDefault="00E249DF" w:rsidP="00E249DF">
            <w:pPr>
              <w:rPr>
                <w:rFonts w:cs="Arial"/>
                <w:bCs/>
                <w:sz w:val="22"/>
                <w:szCs w:val="22"/>
              </w:rPr>
            </w:pPr>
            <w:r w:rsidRPr="00E20852">
              <w:rPr>
                <w:rFonts w:cs="Arial"/>
                <w:bCs/>
                <w:sz w:val="22"/>
                <w:szCs w:val="22"/>
              </w:rPr>
              <w:t>To promote and facilitate the learning and personal development of the students to whom you are assigned, to enable them to make best use of the educational opportunities available to them. To deliver</w:t>
            </w:r>
            <w:r w:rsidR="00FF2FEB">
              <w:rPr>
                <w:rFonts w:cs="Arial"/>
                <w:bCs/>
                <w:sz w:val="22"/>
                <w:szCs w:val="22"/>
              </w:rPr>
              <w:t xml:space="preserve"> and </w:t>
            </w:r>
            <w:r w:rsidR="00E67C5A">
              <w:rPr>
                <w:rFonts w:cs="Arial"/>
                <w:bCs/>
                <w:sz w:val="22"/>
                <w:szCs w:val="22"/>
              </w:rPr>
              <w:t>continually develop</w:t>
            </w:r>
            <w:r w:rsidRPr="00E20852">
              <w:rPr>
                <w:rFonts w:cs="Arial"/>
                <w:bCs/>
                <w:sz w:val="22"/>
                <w:szCs w:val="22"/>
              </w:rPr>
              <w:t xml:space="preserve"> </w:t>
            </w:r>
            <w:r w:rsidR="00FF2FEB">
              <w:rPr>
                <w:rFonts w:cs="Arial"/>
                <w:bCs/>
                <w:sz w:val="22"/>
                <w:szCs w:val="22"/>
              </w:rPr>
              <w:t xml:space="preserve">careers, next steps and employability programme. </w:t>
            </w:r>
          </w:p>
          <w:p w14:paraId="19C410FB" w14:textId="77777777" w:rsidR="004F7C57" w:rsidRPr="00E20852" w:rsidRDefault="004F7C57" w:rsidP="00083AC1">
            <w:pPr>
              <w:ind w:left="720"/>
              <w:rPr>
                <w:rFonts w:cs="Arial"/>
                <w:bCs/>
                <w:sz w:val="22"/>
                <w:szCs w:val="22"/>
              </w:rPr>
            </w:pPr>
          </w:p>
        </w:tc>
      </w:tr>
      <w:tr w:rsidR="004F7C57" w:rsidRPr="00E20852" w14:paraId="0A983AE1" w14:textId="77777777" w:rsidTr="00083AC1">
        <w:tc>
          <w:tcPr>
            <w:tcW w:w="3085" w:type="dxa"/>
            <w:shd w:val="clear" w:color="auto" w:fill="auto"/>
          </w:tcPr>
          <w:p w14:paraId="634F340D" w14:textId="77777777" w:rsidR="004F7C57" w:rsidRPr="00E20852" w:rsidRDefault="004F7C57" w:rsidP="00CC124B">
            <w:pPr>
              <w:rPr>
                <w:rFonts w:cs="Arial"/>
                <w:bCs/>
                <w:sz w:val="22"/>
                <w:szCs w:val="22"/>
              </w:rPr>
            </w:pPr>
            <w:r w:rsidRPr="00E20852">
              <w:rPr>
                <w:rFonts w:cs="Arial"/>
                <w:bCs/>
                <w:sz w:val="22"/>
                <w:szCs w:val="22"/>
              </w:rPr>
              <w:t>Key tasks:</w:t>
            </w:r>
          </w:p>
        </w:tc>
        <w:tc>
          <w:tcPr>
            <w:tcW w:w="6877" w:type="dxa"/>
            <w:shd w:val="clear" w:color="auto" w:fill="auto"/>
          </w:tcPr>
          <w:p w14:paraId="708CBB20" w14:textId="58E1A38C" w:rsidR="00E249DF" w:rsidRPr="00E20852" w:rsidRDefault="00E249DF" w:rsidP="00E249DF">
            <w:pPr>
              <w:numPr>
                <w:ilvl w:val="0"/>
                <w:numId w:val="7"/>
              </w:numPr>
              <w:rPr>
                <w:rFonts w:cs="Arial"/>
                <w:bCs/>
                <w:sz w:val="22"/>
                <w:szCs w:val="22"/>
              </w:rPr>
            </w:pPr>
            <w:r w:rsidRPr="00E20852">
              <w:rPr>
                <w:rFonts w:cs="Arial"/>
                <w:bCs/>
                <w:sz w:val="22"/>
                <w:szCs w:val="22"/>
              </w:rPr>
              <w:t xml:space="preserve">To plan, deliver and evaluate sessions within the EMA curriculum </w:t>
            </w:r>
          </w:p>
          <w:p w14:paraId="61F3A3BF" w14:textId="77777777" w:rsidR="00E249DF" w:rsidRPr="00E20852" w:rsidRDefault="00E249DF" w:rsidP="00E249DF">
            <w:pPr>
              <w:numPr>
                <w:ilvl w:val="0"/>
                <w:numId w:val="7"/>
              </w:numPr>
              <w:rPr>
                <w:rFonts w:cs="Arial"/>
                <w:bCs/>
                <w:sz w:val="22"/>
                <w:szCs w:val="22"/>
              </w:rPr>
            </w:pPr>
            <w:r w:rsidRPr="00E20852">
              <w:rPr>
                <w:rFonts w:cs="Arial"/>
                <w:bCs/>
                <w:sz w:val="22"/>
                <w:szCs w:val="22"/>
              </w:rPr>
              <w:t>To oversee a tutor group (daily tutorial AM and PM)</w:t>
            </w:r>
          </w:p>
          <w:p w14:paraId="5ADDD098" w14:textId="7AF5FAD4" w:rsidR="00E249DF" w:rsidRPr="00E20852" w:rsidRDefault="00E249DF" w:rsidP="00E249DF">
            <w:pPr>
              <w:numPr>
                <w:ilvl w:val="0"/>
                <w:numId w:val="7"/>
              </w:numPr>
              <w:rPr>
                <w:rFonts w:cs="Arial"/>
                <w:bCs/>
                <w:sz w:val="22"/>
                <w:szCs w:val="22"/>
              </w:rPr>
            </w:pPr>
            <w:r w:rsidRPr="00E20852">
              <w:rPr>
                <w:rFonts w:cs="Arial"/>
                <w:bCs/>
                <w:sz w:val="22"/>
                <w:szCs w:val="22"/>
              </w:rPr>
              <w:t xml:space="preserve">To be involved in planning, deliverer and evaluating other subjects such as independent living skills, personal development and preparation for adulthood.  </w:t>
            </w:r>
          </w:p>
        </w:tc>
      </w:tr>
      <w:tr w:rsidR="00503084" w:rsidRPr="00E20852" w14:paraId="0B63497B" w14:textId="77777777" w:rsidTr="00083AC1">
        <w:tc>
          <w:tcPr>
            <w:tcW w:w="3085" w:type="dxa"/>
            <w:shd w:val="clear" w:color="auto" w:fill="auto"/>
          </w:tcPr>
          <w:p w14:paraId="0D176D2F" w14:textId="77777777" w:rsidR="00503084" w:rsidRPr="00E20852" w:rsidRDefault="00503084" w:rsidP="00CC124B">
            <w:pPr>
              <w:rPr>
                <w:rFonts w:cs="Arial"/>
                <w:bCs/>
                <w:sz w:val="22"/>
                <w:szCs w:val="22"/>
              </w:rPr>
            </w:pPr>
            <w:r w:rsidRPr="00E20852">
              <w:rPr>
                <w:rFonts w:cs="Arial"/>
                <w:bCs/>
                <w:sz w:val="22"/>
                <w:szCs w:val="22"/>
              </w:rPr>
              <w:lastRenderedPageBreak/>
              <w:t>Other duties/responsibilities:</w:t>
            </w:r>
          </w:p>
        </w:tc>
        <w:tc>
          <w:tcPr>
            <w:tcW w:w="6877" w:type="dxa"/>
            <w:shd w:val="clear" w:color="auto" w:fill="auto"/>
          </w:tcPr>
          <w:p w14:paraId="56C45454" w14:textId="77777777" w:rsidR="00E249DF" w:rsidRPr="00E20852" w:rsidRDefault="00E249DF" w:rsidP="00E249DF">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establish supportive relationships with the students </w:t>
            </w:r>
          </w:p>
          <w:p w14:paraId="44E3F375" w14:textId="77777777" w:rsidR="00E249DF" w:rsidRPr="00E20852" w:rsidRDefault="00E249DF" w:rsidP="00E249DF">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Complete progress reports for their named students </w:t>
            </w:r>
          </w:p>
          <w:p w14:paraId="77FF9A47" w14:textId="77777777" w:rsidR="00E249DF" w:rsidRPr="00E20852" w:rsidRDefault="00E249DF" w:rsidP="00E249DF">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Complete ILP’s with students linked to EHCP outcomes to support students to achieve their targets </w:t>
            </w:r>
          </w:p>
          <w:p w14:paraId="23CEA0A3"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Monitor individual and group responses to learning activities and, where </w:t>
            </w:r>
            <w:r w:rsidRPr="007955DB">
              <w:rPr>
                <w:rFonts w:ascii="Arial" w:hAnsi="Arial" w:cs="Arial"/>
                <w:bCs/>
              </w:rPr>
              <w:t>appropriate, modify or adapt the activities to achieve the intended learning outcomes</w:t>
            </w:r>
          </w:p>
          <w:p w14:paraId="48F55705"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give positive encouragement, feedback and praise to reinforce and </w:t>
            </w:r>
            <w:r w:rsidRPr="007955DB">
              <w:rPr>
                <w:rFonts w:ascii="Arial" w:hAnsi="Arial" w:cs="Arial"/>
                <w:bCs/>
              </w:rPr>
              <w:t>sustain the student’s efforts and develop self-reliance and self-esteem</w:t>
            </w:r>
          </w:p>
          <w:p w14:paraId="07183170"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Support students in vocational work areas</w:t>
            </w:r>
          </w:p>
          <w:p w14:paraId="462D4844"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Follow support guidance put in place by relevant professionals (SALT, ED PSYCH, OT etc) </w:t>
            </w:r>
          </w:p>
          <w:p w14:paraId="1B700A2A"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Be a key holder for EMA and open / close as required</w:t>
            </w:r>
          </w:p>
          <w:p w14:paraId="3442B6FD"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mark students work </w:t>
            </w:r>
          </w:p>
          <w:p w14:paraId="7E72D78E"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To support the student in developing social skills both in and out of the</w:t>
            </w:r>
            <w:r w:rsidR="007955DB">
              <w:rPr>
                <w:rFonts w:ascii="Arial" w:hAnsi="Arial" w:cs="Arial"/>
                <w:bCs/>
              </w:rPr>
              <w:t xml:space="preserve"> c</w:t>
            </w:r>
            <w:r w:rsidRPr="007955DB">
              <w:rPr>
                <w:rFonts w:ascii="Arial" w:hAnsi="Arial" w:cs="Arial"/>
                <w:bCs/>
              </w:rPr>
              <w:t>lassroom</w:t>
            </w:r>
          </w:p>
          <w:p w14:paraId="16C46603"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To support the use of ICT in learning activities and with specific programmes to support learning.</w:t>
            </w:r>
          </w:p>
          <w:p w14:paraId="078A4BA6"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provide regular feedback on the pupil’s learning and behaviour to the </w:t>
            </w:r>
            <w:r w:rsidRPr="007955DB">
              <w:rPr>
                <w:rFonts w:ascii="Arial" w:hAnsi="Arial" w:cs="Arial"/>
                <w:bCs/>
              </w:rPr>
              <w:t>Senior Management Team, including feedback on the effectiveness of the behaviour strategies adopted</w:t>
            </w:r>
          </w:p>
          <w:p w14:paraId="5F84C883"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Carry out and report on systematic observations of students to gather evidence of their knowledge and understanding </w:t>
            </w:r>
          </w:p>
          <w:p w14:paraId="040D460D"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When working with a group of students, understand and use group dynamics to promote group effectiveness and support group and individual performance, use a detailed group profile to reflect this</w:t>
            </w:r>
          </w:p>
          <w:p w14:paraId="0C4508E3"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know and always apply all EMA policies and procedures  </w:t>
            </w:r>
          </w:p>
          <w:p w14:paraId="4F72ADBA"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Develop a relationship to foster links between home and EMA, and to keep EMA informed of relevant information</w:t>
            </w:r>
          </w:p>
          <w:p w14:paraId="7D7F9A6C"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To be aware of confidential issues linked to home/student/tutor/EMA</w:t>
            </w:r>
          </w:p>
          <w:p w14:paraId="235429FB"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To lead on annual reviews of the students’ progress as appropriate</w:t>
            </w:r>
          </w:p>
          <w:p w14:paraId="6EDB48B0"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comply with legal and organisational requirements for maintaining the </w:t>
            </w:r>
            <w:r w:rsidRPr="007955DB">
              <w:rPr>
                <w:rFonts w:ascii="Arial" w:hAnsi="Arial" w:cs="Arial"/>
                <w:bCs/>
              </w:rPr>
              <w:t>health, safety and security of yourself and others in the learning environment</w:t>
            </w:r>
          </w:p>
          <w:p w14:paraId="6D808537"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To take part in training activities offered by EMA to further knowledge and skills of working with young people with specific learning difficulties</w:t>
            </w:r>
          </w:p>
          <w:p w14:paraId="768383CA"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support at breaks and lunchtimes as necessary  </w:t>
            </w:r>
          </w:p>
          <w:p w14:paraId="2E63E37B"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To plan and deliver student educational visits     </w:t>
            </w:r>
          </w:p>
          <w:p w14:paraId="1F526A76"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To in</w:t>
            </w:r>
            <w:r w:rsidR="007955DB">
              <w:rPr>
                <w:rFonts w:ascii="Arial" w:hAnsi="Arial" w:cs="Arial"/>
                <w:bCs/>
              </w:rPr>
              <w:t>t</w:t>
            </w:r>
            <w:r w:rsidRPr="00E20852">
              <w:rPr>
                <w:rFonts w:ascii="Arial" w:hAnsi="Arial" w:cs="Arial"/>
                <w:bCs/>
              </w:rPr>
              <w:t xml:space="preserve">ernally verify (IV) assessments as required, completing the OSCR as necessary </w:t>
            </w:r>
          </w:p>
          <w:p w14:paraId="37CAF713" w14:textId="77777777" w:rsidR="00E249DF" w:rsidRPr="007955DB" w:rsidRDefault="00E249DF" w:rsidP="00E249DF">
            <w:pPr>
              <w:pStyle w:val="ListParagraph"/>
              <w:numPr>
                <w:ilvl w:val="0"/>
                <w:numId w:val="4"/>
              </w:numPr>
              <w:spacing w:after="0" w:line="240" w:lineRule="auto"/>
              <w:contextualSpacing w:val="0"/>
              <w:rPr>
                <w:rFonts w:ascii="Arial" w:hAnsi="Arial" w:cs="Arial"/>
                <w:bCs/>
              </w:rPr>
            </w:pPr>
            <w:r w:rsidRPr="007955DB">
              <w:rPr>
                <w:rFonts w:ascii="Arial" w:hAnsi="Arial" w:cs="Arial"/>
                <w:bCs/>
              </w:rPr>
              <w:t xml:space="preserve">To liaise with the external verifier (EV) and ensure work is sent off in a timely manner </w:t>
            </w:r>
          </w:p>
          <w:p w14:paraId="7C96C402"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Planning and delivering training days for education team </w:t>
            </w:r>
          </w:p>
          <w:p w14:paraId="3EEA804B" w14:textId="77777777" w:rsidR="00E249DF"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t xml:space="preserve">Following the diversity calendar ensuring its embedded across EMA  </w:t>
            </w:r>
          </w:p>
          <w:p w14:paraId="45488D58" w14:textId="77777777" w:rsidR="00503084" w:rsidRPr="007955DB" w:rsidRDefault="00E249DF" w:rsidP="007955DB">
            <w:pPr>
              <w:pStyle w:val="ListParagraph"/>
              <w:numPr>
                <w:ilvl w:val="0"/>
                <w:numId w:val="4"/>
              </w:numPr>
              <w:spacing w:after="0" w:line="240" w:lineRule="auto"/>
              <w:contextualSpacing w:val="0"/>
              <w:rPr>
                <w:rFonts w:ascii="Arial" w:hAnsi="Arial" w:cs="Arial"/>
                <w:bCs/>
              </w:rPr>
            </w:pPr>
            <w:r w:rsidRPr="00E20852">
              <w:rPr>
                <w:rFonts w:ascii="Arial" w:hAnsi="Arial" w:cs="Arial"/>
                <w:bCs/>
              </w:rPr>
              <w:lastRenderedPageBreak/>
              <w:t xml:space="preserve">To carry out the above duties in accordance with the Equal Opportunities Policy. </w:t>
            </w:r>
          </w:p>
        </w:tc>
      </w:tr>
      <w:tr w:rsidR="00503084" w:rsidRPr="00E20852" w14:paraId="057423D8" w14:textId="77777777" w:rsidTr="00083AC1">
        <w:tc>
          <w:tcPr>
            <w:tcW w:w="3085" w:type="dxa"/>
            <w:shd w:val="clear" w:color="auto" w:fill="auto"/>
          </w:tcPr>
          <w:p w14:paraId="7B06A55C" w14:textId="77777777" w:rsidR="00503084" w:rsidRPr="00E20852" w:rsidRDefault="00503084" w:rsidP="00CC124B">
            <w:pPr>
              <w:rPr>
                <w:rFonts w:cs="Arial"/>
                <w:bCs/>
                <w:sz w:val="22"/>
                <w:szCs w:val="22"/>
              </w:rPr>
            </w:pPr>
            <w:r w:rsidRPr="00E20852">
              <w:rPr>
                <w:rFonts w:cs="Arial"/>
                <w:bCs/>
                <w:sz w:val="22"/>
                <w:szCs w:val="22"/>
              </w:rPr>
              <w:lastRenderedPageBreak/>
              <w:t>Safeguarding:</w:t>
            </w:r>
          </w:p>
        </w:tc>
        <w:tc>
          <w:tcPr>
            <w:tcW w:w="6877" w:type="dxa"/>
            <w:shd w:val="clear" w:color="auto" w:fill="auto"/>
          </w:tcPr>
          <w:p w14:paraId="4902A4AC" w14:textId="77777777" w:rsidR="00503084" w:rsidRPr="00E20852" w:rsidRDefault="00503084" w:rsidP="00083AC1">
            <w:pPr>
              <w:pStyle w:val="ListParagraph"/>
              <w:spacing w:before="100" w:beforeAutospacing="1" w:after="100" w:afterAutospacing="1"/>
              <w:ind w:left="0"/>
              <w:rPr>
                <w:rFonts w:ascii="Arial" w:hAnsi="Arial" w:cs="Arial"/>
                <w:bCs/>
              </w:rPr>
            </w:pPr>
            <w:r w:rsidRPr="00E20852">
              <w:rPr>
                <w:rFonts w:ascii="Arial" w:hAnsi="Arial" w:cs="Arial"/>
                <w:bCs/>
              </w:rPr>
              <w:t xml:space="preserve">Employ My Ability </w:t>
            </w:r>
            <w:r w:rsidR="00CB34F9" w:rsidRPr="00E20852">
              <w:rPr>
                <w:rFonts w:ascii="Arial" w:hAnsi="Arial" w:cs="Arial"/>
                <w:bCs/>
              </w:rPr>
              <w:t>is committed to safeguarding and promoti</w:t>
            </w:r>
            <w:r w:rsidR="008D06BE" w:rsidRPr="00E20852">
              <w:rPr>
                <w:rFonts w:ascii="Arial" w:hAnsi="Arial" w:cs="Arial"/>
                <w:bCs/>
              </w:rPr>
              <w:t>ng</w:t>
            </w:r>
            <w:r w:rsidR="00CB34F9" w:rsidRPr="00E20852">
              <w:rPr>
                <w:rFonts w:ascii="Arial" w:hAnsi="Arial" w:cs="Arial"/>
                <w:bCs/>
              </w:rPr>
              <w:t xml:space="preserve"> the welfare of young people and expects all staff and volunteers to share this commitment.  Applicants will be required to undergo child protections/adult safeguarding screening appropriate to the post, including checks with past employers, and an enhanced DBS check.</w:t>
            </w:r>
          </w:p>
        </w:tc>
      </w:tr>
      <w:tr w:rsidR="00503084" w:rsidRPr="00E20852" w14:paraId="1EE75648" w14:textId="77777777" w:rsidTr="00083AC1">
        <w:tc>
          <w:tcPr>
            <w:tcW w:w="3085" w:type="dxa"/>
            <w:shd w:val="clear" w:color="auto" w:fill="auto"/>
          </w:tcPr>
          <w:p w14:paraId="538FC246" w14:textId="77777777" w:rsidR="00503084" w:rsidRPr="00E20852" w:rsidRDefault="00503084" w:rsidP="00CC124B">
            <w:pPr>
              <w:rPr>
                <w:rFonts w:cs="Arial"/>
                <w:bCs/>
                <w:sz w:val="22"/>
                <w:szCs w:val="22"/>
              </w:rPr>
            </w:pPr>
            <w:r w:rsidRPr="00E20852">
              <w:rPr>
                <w:rFonts w:cs="Arial"/>
                <w:bCs/>
                <w:sz w:val="22"/>
                <w:szCs w:val="22"/>
              </w:rPr>
              <w:t>Equality &amp; Diversity:</w:t>
            </w:r>
          </w:p>
        </w:tc>
        <w:tc>
          <w:tcPr>
            <w:tcW w:w="6877" w:type="dxa"/>
            <w:shd w:val="clear" w:color="auto" w:fill="auto"/>
          </w:tcPr>
          <w:p w14:paraId="4D1CE918" w14:textId="77777777" w:rsidR="00503084" w:rsidRPr="00E20852" w:rsidRDefault="008621C1" w:rsidP="00503084">
            <w:pPr>
              <w:rPr>
                <w:rFonts w:cs="Arial"/>
                <w:bCs/>
                <w:sz w:val="22"/>
                <w:szCs w:val="22"/>
              </w:rPr>
            </w:pPr>
            <w:r w:rsidRPr="00E20852">
              <w:rPr>
                <w:rFonts w:cs="Arial"/>
                <w:bCs/>
                <w:sz w:val="22"/>
                <w:szCs w:val="22"/>
              </w:rPr>
              <w:t>Employ My Ability is an equal opportunities employer and positively encourages applications from suitably qualified and eligible candidates regardless of sex, race, disability, age, sexual orientation, transgender status, religion or belief, marital status, or pregnancy and maternity.</w:t>
            </w:r>
          </w:p>
          <w:p w14:paraId="69272C9C" w14:textId="77777777" w:rsidR="004C1650" w:rsidRPr="00E20852" w:rsidRDefault="004C1650" w:rsidP="00503084">
            <w:pPr>
              <w:rPr>
                <w:rFonts w:cs="Arial"/>
                <w:bCs/>
                <w:sz w:val="22"/>
                <w:szCs w:val="22"/>
              </w:rPr>
            </w:pPr>
            <w:r w:rsidRPr="00E20852">
              <w:rPr>
                <w:rFonts w:cs="Arial"/>
                <w:bCs/>
                <w:sz w:val="22"/>
                <w:szCs w:val="22"/>
                <w:lang w:eastAsia="en-GB"/>
              </w:rPr>
              <w:t>Employ My Ability is a Disability Confident employer.</w:t>
            </w:r>
          </w:p>
        </w:tc>
      </w:tr>
      <w:tr w:rsidR="00503084" w:rsidRPr="00E20852" w14:paraId="1BA57A22" w14:textId="77777777" w:rsidTr="00083AC1">
        <w:tc>
          <w:tcPr>
            <w:tcW w:w="3085" w:type="dxa"/>
            <w:shd w:val="clear" w:color="auto" w:fill="auto"/>
          </w:tcPr>
          <w:p w14:paraId="2BE5DA6E" w14:textId="77777777" w:rsidR="00503084" w:rsidRPr="00E20852" w:rsidRDefault="008621C1" w:rsidP="00CC124B">
            <w:pPr>
              <w:rPr>
                <w:rFonts w:cs="Arial"/>
                <w:bCs/>
                <w:sz w:val="22"/>
                <w:szCs w:val="22"/>
              </w:rPr>
            </w:pPr>
            <w:r w:rsidRPr="00E20852">
              <w:rPr>
                <w:rFonts w:cs="Arial"/>
                <w:bCs/>
                <w:sz w:val="22"/>
                <w:szCs w:val="22"/>
              </w:rPr>
              <w:t>Data Protection:</w:t>
            </w:r>
          </w:p>
        </w:tc>
        <w:tc>
          <w:tcPr>
            <w:tcW w:w="6877" w:type="dxa"/>
            <w:shd w:val="clear" w:color="auto" w:fill="auto"/>
          </w:tcPr>
          <w:p w14:paraId="2BF9725F" w14:textId="77777777" w:rsidR="00503084" w:rsidRPr="00E20852" w:rsidRDefault="008E7F3A" w:rsidP="00503084">
            <w:pPr>
              <w:rPr>
                <w:rFonts w:cs="Arial"/>
                <w:bCs/>
                <w:sz w:val="22"/>
                <w:szCs w:val="22"/>
              </w:rPr>
            </w:pPr>
            <w:r w:rsidRPr="00E20852">
              <w:rPr>
                <w:rFonts w:cs="Arial"/>
                <w:bCs/>
                <w:sz w:val="22"/>
                <w:szCs w:val="22"/>
              </w:rPr>
              <w:t xml:space="preserve">All documentation relating to applicants will be treated confidentially in accordance with the Data Protection Act. </w:t>
            </w:r>
          </w:p>
        </w:tc>
      </w:tr>
      <w:tr w:rsidR="00E6511F" w:rsidRPr="00E20852" w14:paraId="4B307A9F" w14:textId="77777777" w:rsidTr="00083AC1">
        <w:tc>
          <w:tcPr>
            <w:tcW w:w="3085" w:type="dxa"/>
            <w:shd w:val="clear" w:color="auto" w:fill="auto"/>
          </w:tcPr>
          <w:p w14:paraId="364B391A" w14:textId="77777777" w:rsidR="00E6511F" w:rsidRPr="00E6511F" w:rsidRDefault="00E6511F" w:rsidP="00E6511F">
            <w:pPr>
              <w:rPr>
                <w:rFonts w:cs="Arial"/>
                <w:bCs/>
                <w:sz w:val="22"/>
                <w:szCs w:val="22"/>
              </w:rPr>
            </w:pPr>
            <w:r w:rsidRPr="00E6511F">
              <w:rPr>
                <w:rFonts w:cs="Arial"/>
                <w:bCs/>
                <w:sz w:val="22"/>
                <w:szCs w:val="22"/>
              </w:rPr>
              <w:t>Closing Date:</w:t>
            </w:r>
          </w:p>
        </w:tc>
        <w:tc>
          <w:tcPr>
            <w:tcW w:w="6877" w:type="dxa"/>
            <w:shd w:val="clear" w:color="auto" w:fill="auto"/>
          </w:tcPr>
          <w:p w14:paraId="1D1F0C88" w14:textId="44DD3D5F" w:rsidR="00E6511F" w:rsidRPr="00E20852" w:rsidRDefault="00E6511F" w:rsidP="005C2B23">
            <w:pPr>
              <w:rPr>
                <w:rFonts w:cs="Arial"/>
                <w:bCs/>
                <w:sz w:val="22"/>
                <w:szCs w:val="22"/>
              </w:rPr>
            </w:pPr>
          </w:p>
        </w:tc>
      </w:tr>
      <w:tr w:rsidR="00E6511F" w:rsidRPr="00E20852" w14:paraId="7556BA5F" w14:textId="77777777" w:rsidTr="00083AC1">
        <w:tc>
          <w:tcPr>
            <w:tcW w:w="3085" w:type="dxa"/>
            <w:shd w:val="clear" w:color="auto" w:fill="auto"/>
          </w:tcPr>
          <w:p w14:paraId="1DDD0EF7" w14:textId="77777777" w:rsidR="00E6511F" w:rsidRPr="00E6511F" w:rsidRDefault="00E6511F" w:rsidP="00E6511F">
            <w:pPr>
              <w:rPr>
                <w:rFonts w:cs="Arial"/>
                <w:bCs/>
                <w:sz w:val="22"/>
                <w:szCs w:val="22"/>
              </w:rPr>
            </w:pPr>
            <w:r w:rsidRPr="00E6511F">
              <w:rPr>
                <w:rFonts w:cs="Arial"/>
                <w:bCs/>
                <w:sz w:val="22"/>
                <w:szCs w:val="22"/>
              </w:rPr>
              <w:t>Interview Date(s):</w:t>
            </w:r>
          </w:p>
        </w:tc>
        <w:tc>
          <w:tcPr>
            <w:tcW w:w="6877" w:type="dxa"/>
            <w:shd w:val="clear" w:color="auto" w:fill="auto"/>
          </w:tcPr>
          <w:p w14:paraId="4493CE1B" w14:textId="39828209" w:rsidR="00E6511F" w:rsidRPr="00E20852" w:rsidRDefault="00E6511F" w:rsidP="00E6511F">
            <w:pPr>
              <w:rPr>
                <w:rFonts w:cs="Arial"/>
                <w:bCs/>
                <w:sz w:val="22"/>
                <w:szCs w:val="22"/>
              </w:rPr>
            </w:pPr>
          </w:p>
        </w:tc>
      </w:tr>
    </w:tbl>
    <w:p w14:paraId="1B38C32D" w14:textId="77777777" w:rsidR="00CC124B" w:rsidRPr="00E20852" w:rsidRDefault="00CC124B" w:rsidP="00CC124B">
      <w:pPr>
        <w:rPr>
          <w:rFonts w:cs="Arial"/>
          <w:bCs/>
          <w:sz w:val="22"/>
          <w:szCs w:val="22"/>
        </w:rPr>
      </w:pPr>
    </w:p>
    <w:sectPr w:rsidR="00CC124B" w:rsidRPr="00E20852" w:rsidSect="00113225">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41E0" w14:textId="77777777" w:rsidR="000D47CF" w:rsidRDefault="000D47CF">
      <w:r>
        <w:separator/>
      </w:r>
    </w:p>
  </w:endnote>
  <w:endnote w:type="continuationSeparator" w:id="0">
    <w:p w14:paraId="611B57FB" w14:textId="77777777" w:rsidR="000D47CF" w:rsidRDefault="000D47CF">
      <w:r>
        <w:continuationSeparator/>
      </w:r>
    </w:p>
  </w:endnote>
  <w:endnote w:type="continuationNotice" w:id="1">
    <w:p w14:paraId="15B6BC82" w14:textId="77777777" w:rsidR="00C456CC" w:rsidRDefault="00C4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1727" w14:textId="3340E808" w:rsidR="00DD3D46" w:rsidRPr="00A814AC" w:rsidRDefault="003C5E51" w:rsidP="00DD3D46">
    <w:pPr>
      <w:pStyle w:val="Footer"/>
      <w:jc w:val="center"/>
      <w:rPr>
        <w:color w:val="AEAAAA"/>
        <w:sz w:val="22"/>
        <w:szCs w:val="22"/>
      </w:rPr>
    </w:pPr>
    <w:r w:rsidRPr="00113225">
      <w:rPr>
        <w:noProof/>
        <w:color w:val="AEAAAA"/>
        <w:sz w:val="22"/>
        <w:szCs w:val="22"/>
      </w:rPr>
      <w:drawing>
        <wp:inline distT="0" distB="0" distL="0" distR="0" wp14:anchorId="1C08E17C" wp14:editId="5E16FEFC">
          <wp:extent cx="569214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2140" cy="1234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5B25" w14:textId="77777777" w:rsidR="000D47CF" w:rsidRDefault="000D47CF">
      <w:r>
        <w:separator/>
      </w:r>
    </w:p>
  </w:footnote>
  <w:footnote w:type="continuationSeparator" w:id="0">
    <w:p w14:paraId="2D3580A9" w14:textId="77777777" w:rsidR="000D47CF" w:rsidRDefault="000D47CF">
      <w:r>
        <w:continuationSeparator/>
      </w:r>
    </w:p>
  </w:footnote>
  <w:footnote w:type="continuationNotice" w:id="1">
    <w:p w14:paraId="1638953D" w14:textId="77777777" w:rsidR="00C456CC" w:rsidRDefault="00C45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B07C"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0807" w14:textId="30795FDC" w:rsidR="00C902FC" w:rsidRDefault="003C5E51">
    <w:pPr>
      <w:pStyle w:val="Header"/>
    </w:pPr>
    <w:r>
      <w:rPr>
        <w:noProof/>
      </w:rPr>
      <w:drawing>
        <wp:anchor distT="0" distB="0" distL="114300" distR="114300" simplePos="0" relativeHeight="251658240" behindDoc="0" locked="0" layoutInCell="1" allowOverlap="1" wp14:anchorId="59706896" wp14:editId="149EF067">
          <wp:simplePos x="0" y="0"/>
          <wp:positionH relativeFrom="column">
            <wp:posOffset>4216400</wp:posOffset>
          </wp:positionH>
          <wp:positionV relativeFrom="paragraph">
            <wp:posOffset>26670</wp:posOffset>
          </wp:positionV>
          <wp:extent cx="1724025"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0CF"/>
    <w:multiLevelType w:val="hybridMultilevel"/>
    <w:tmpl w:val="0F84A9EE"/>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3927" w:hanging="360"/>
      </w:pPr>
      <w:rPr>
        <w:rFonts w:ascii="Courier New" w:hAnsi="Courier New" w:cs="Courier New" w:hint="default"/>
      </w:rPr>
    </w:lvl>
    <w:lvl w:ilvl="2" w:tplc="08090005" w:tentative="1">
      <w:start w:val="1"/>
      <w:numFmt w:val="bullet"/>
      <w:lvlText w:val=""/>
      <w:lvlJc w:val="left"/>
      <w:pPr>
        <w:ind w:left="4647" w:hanging="360"/>
      </w:pPr>
      <w:rPr>
        <w:rFonts w:ascii="Wingdings" w:hAnsi="Wingdings" w:hint="default"/>
      </w:rPr>
    </w:lvl>
    <w:lvl w:ilvl="3" w:tplc="08090001" w:tentative="1">
      <w:start w:val="1"/>
      <w:numFmt w:val="bullet"/>
      <w:lvlText w:val=""/>
      <w:lvlJc w:val="left"/>
      <w:pPr>
        <w:ind w:left="5367" w:hanging="360"/>
      </w:pPr>
      <w:rPr>
        <w:rFonts w:ascii="Symbol" w:hAnsi="Symbol" w:hint="default"/>
      </w:rPr>
    </w:lvl>
    <w:lvl w:ilvl="4" w:tplc="08090003" w:tentative="1">
      <w:start w:val="1"/>
      <w:numFmt w:val="bullet"/>
      <w:lvlText w:val="o"/>
      <w:lvlJc w:val="left"/>
      <w:pPr>
        <w:ind w:left="6087" w:hanging="360"/>
      </w:pPr>
      <w:rPr>
        <w:rFonts w:ascii="Courier New" w:hAnsi="Courier New" w:cs="Courier New" w:hint="default"/>
      </w:rPr>
    </w:lvl>
    <w:lvl w:ilvl="5" w:tplc="08090005" w:tentative="1">
      <w:start w:val="1"/>
      <w:numFmt w:val="bullet"/>
      <w:lvlText w:val=""/>
      <w:lvlJc w:val="left"/>
      <w:pPr>
        <w:ind w:left="6807" w:hanging="360"/>
      </w:pPr>
      <w:rPr>
        <w:rFonts w:ascii="Wingdings" w:hAnsi="Wingdings" w:hint="default"/>
      </w:rPr>
    </w:lvl>
    <w:lvl w:ilvl="6" w:tplc="08090001" w:tentative="1">
      <w:start w:val="1"/>
      <w:numFmt w:val="bullet"/>
      <w:lvlText w:val=""/>
      <w:lvlJc w:val="left"/>
      <w:pPr>
        <w:ind w:left="7527" w:hanging="360"/>
      </w:pPr>
      <w:rPr>
        <w:rFonts w:ascii="Symbol" w:hAnsi="Symbol" w:hint="default"/>
      </w:rPr>
    </w:lvl>
    <w:lvl w:ilvl="7" w:tplc="08090003" w:tentative="1">
      <w:start w:val="1"/>
      <w:numFmt w:val="bullet"/>
      <w:lvlText w:val="o"/>
      <w:lvlJc w:val="left"/>
      <w:pPr>
        <w:ind w:left="8247" w:hanging="360"/>
      </w:pPr>
      <w:rPr>
        <w:rFonts w:ascii="Courier New" w:hAnsi="Courier New" w:cs="Courier New" w:hint="default"/>
      </w:rPr>
    </w:lvl>
    <w:lvl w:ilvl="8" w:tplc="08090005" w:tentative="1">
      <w:start w:val="1"/>
      <w:numFmt w:val="bullet"/>
      <w:lvlText w:val=""/>
      <w:lvlJc w:val="left"/>
      <w:pPr>
        <w:ind w:left="8967" w:hanging="360"/>
      </w:pPr>
      <w:rPr>
        <w:rFonts w:ascii="Wingdings" w:hAnsi="Wingdings" w:hint="default"/>
      </w:rPr>
    </w:lvl>
  </w:abstractNum>
  <w:abstractNum w:abstractNumId="1"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F37FAA"/>
    <w:multiLevelType w:val="hybridMultilevel"/>
    <w:tmpl w:val="CE6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86B30"/>
    <w:multiLevelType w:val="hybridMultilevel"/>
    <w:tmpl w:val="45902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5B6C25"/>
    <w:multiLevelType w:val="hybridMultilevel"/>
    <w:tmpl w:val="C0A4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F85299"/>
    <w:multiLevelType w:val="hybridMultilevel"/>
    <w:tmpl w:val="F08A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47F09"/>
    <w:multiLevelType w:val="hybridMultilevel"/>
    <w:tmpl w:val="AA08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825831">
    <w:abstractNumId w:val="1"/>
  </w:num>
  <w:num w:numId="2" w16cid:durableId="916134135">
    <w:abstractNumId w:val="7"/>
  </w:num>
  <w:num w:numId="3" w16cid:durableId="1801924012">
    <w:abstractNumId w:val="8"/>
  </w:num>
  <w:num w:numId="4" w16cid:durableId="1554807686">
    <w:abstractNumId w:val="9"/>
  </w:num>
  <w:num w:numId="5" w16cid:durableId="452601292">
    <w:abstractNumId w:val="6"/>
  </w:num>
  <w:num w:numId="6" w16cid:durableId="706176195">
    <w:abstractNumId w:val="10"/>
  </w:num>
  <w:num w:numId="7" w16cid:durableId="1208101060">
    <w:abstractNumId w:val="2"/>
  </w:num>
  <w:num w:numId="8" w16cid:durableId="346759035">
    <w:abstractNumId w:val="0"/>
  </w:num>
  <w:num w:numId="9" w16cid:durableId="1732851763">
    <w:abstractNumId w:val="5"/>
  </w:num>
  <w:num w:numId="10" w16cid:durableId="493452813">
    <w:abstractNumId w:val="3"/>
  </w:num>
  <w:num w:numId="11" w16cid:durableId="1727143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3FCE"/>
    <w:rsid w:val="000940C0"/>
    <w:rsid w:val="00096E85"/>
    <w:rsid w:val="0009779F"/>
    <w:rsid w:val="000A4412"/>
    <w:rsid w:val="000A53A4"/>
    <w:rsid w:val="000B0743"/>
    <w:rsid w:val="000B1DCF"/>
    <w:rsid w:val="000B54AF"/>
    <w:rsid w:val="000C4999"/>
    <w:rsid w:val="000C4B01"/>
    <w:rsid w:val="000C4CDF"/>
    <w:rsid w:val="000C718A"/>
    <w:rsid w:val="000C7740"/>
    <w:rsid w:val="000D382C"/>
    <w:rsid w:val="000D47CF"/>
    <w:rsid w:val="000D75FC"/>
    <w:rsid w:val="000E3C4E"/>
    <w:rsid w:val="000F4A5A"/>
    <w:rsid w:val="000F7021"/>
    <w:rsid w:val="0010285A"/>
    <w:rsid w:val="001109BF"/>
    <w:rsid w:val="00113225"/>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728C1"/>
    <w:rsid w:val="00182CD3"/>
    <w:rsid w:val="00183B69"/>
    <w:rsid w:val="0018662A"/>
    <w:rsid w:val="00193991"/>
    <w:rsid w:val="001949BC"/>
    <w:rsid w:val="001A2E4D"/>
    <w:rsid w:val="001C00F6"/>
    <w:rsid w:val="001D3815"/>
    <w:rsid w:val="001D450A"/>
    <w:rsid w:val="001E2BEF"/>
    <w:rsid w:val="001F0CE7"/>
    <w:rsid w:val="00206969"/>
    <w:rsid w:val="002123E8"/>
    <w:rsid w:val="0021349D"/>
    <w:rsid w:val="00220385"/>
    <w:rsid w:val="00223F2E"/>
    <w:rsid w:val="002349E3"/>
    <w:rsid w:val="0023515A"/>
    <w:rsid w:val="00246F81"/>
    <w:rsid w:val="002513E3"/>
    <w:rsid w:val="0025623B"/>
    <w:rsid w:val="00264D29"/>
    <w:rsid w:val="00265B93"/>
    <w:rsid w:val="00285DFA"/>
    <w:rsid w:val="00291A45"/>
    <w:rsid w:val="002A27C6"/>
    <w:rsid w:val="002A6C5F"/>
    <w:rsid w:val="002B5AE8"/>
    <w:rsid w:val="002B7BF9"/>
    <w:rsid w:val="002C1EFD"/>
    <w:rsid w:val="002C734E"/>
    <w:rsid w:val="002D28F0"/>
    <w:rsid w:val="002D2F43"/>
    <w:rsid w:val="002D34C6"/>
    <w:rsid w:val="002E0C81"/>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C5E51"/>
    <w:rsid w:val="003D0934"/>
    <w:rsid w:val="003D16AF"/>
    <w:rsid w:val="003D1EE5"/>
    <w:rsid w:val="003D6590"/>
    <w:rsid w:val="003D77D4"/>
    <w:rsid w:val="003E203B"/>
    <w:rsid w:val="003E37A7"/>
    <w:rsid w:val="003F0D0F"/>
    <w:rsid w:val="003F1E2B"/>
    <w:rsid w:val="00414929"/>
    <w:rsid w:val="00415E9D"/>
    <w:rsid w:val="00417BEC"/>
    <w:rsid w:val="0042045E"/>
    <w:rsid w:val="0042049E"/>
    <w:rsid w:val="00422573"/>
    <w:rsid w:val="00434F2F"/>
    <w:rsid w:val="00436FC7"/>
    <w:rsid w:val="00440DD5"/>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B41"/>
    <w:rsid w:val="004D4657"/>
    <w:rsid w:val="004F1334"/>
    <w:rsid w:val="004F4C4D"/>
    <w:rsid w:val="004F7C57"/>
    <w:rsid w:val="00501CA2"/>
    <w:rsid w:val="00503084"/>
    <w:rsid w:val="00507287"/>
    <w:rsid w:val="00507E61"/>
    <w:rsid w:val="005129F2"/>
    <w:rsid w:val="00514B85"/>
    <w:rsid w:val="005155BD"/>
    <w:rsid w:val="0051678F"/>
    <w:rsid w:val="00531955"/>
    <w:rsid w:val="00534CF0"/>
    <w:rsid w:val="005467C2"/>
    <w:rsid w:val="005511A1"/>
    <w:rsid w:val="0055218B"/>
    <w:rsid w:val="00565F9B"/>
    <w:rsid w:val="0056778E"/>
    <w:rsid w:val="0057163E"/>
    <w:rsid w:val="0057315D"/>
    <w:rsid w:val="005864B6"/>
    <w:rsid w:val="0059755F"/>
    <w:rsid w:val="005A2A9A"/>
    <w:rsid w:val="005A5136"/>
    <w:rsid w:val="005B0FC2"/>
    <w:rsid w:val="005B2B88"/>
    <w:rsid w:val="005B5FB2"/>
    <w:rsid w:val="005B7E6F"/>
    <w:rsid w:val="005C06E9"/>
    <w:rsid w:val="005C1987"/>
    <w:rsid w:val="005C2B23"/>
    <w:rsid w:val="005C4C2A"/>
    <w:rsid w:val="005C77AE"/>
    <w:rsid w:val="005D2705"/>
    <w:rsid w:val="005D3316"/>
    <w:rsid w:val="005D6A95"/>
    <w:rsid w:val="005E0835"/>
    <w:rsid w:val="005E2AC8"/>
    <w:rsid w:val="005E2CCB"/>
    <w:rsid w:val="005E7BB8"/>
    <w:rsid w:val="005F018E"/>
    <w:rsid w:val="005F5A26"/>
    <w:rsid w:val="0060156B"/>
    <w:rsid w:val="006068DF"/>
    <w:rsid w:val="00607E75"/>
    <w:rsid w:val="00611A52"/>
    <w:rsid w:val="0061311A"/>
    <w:rsid w:val="0061639B"/>
    <w:rsid w:val="0062100C"/>
    <w:rsid w:val="006216A2"/>
    <w:rsid w:val="0062363C"/>
    <w:rsid w:val="006243AD"/>
    <w:rsid w:val="006265EC"/>
    <w:rsid w:val="00627354"/>
    <w:rsid w:val="006344A6"/>
    <w:rsid w:val="006344A8"/>
    <w:rsid w:val="0064004D"/>
    <w:rsid w:val="0064128A"/>
    <w:rsid w:val="0064198B"/>
    <w:rsid w:val="00643163"/>
    <w:rsid w:val="00644B67"/>
    <w:rsid w:val="00645BFD"/>
    <w:rsid w:val="00654EEE"/>
    <w:rsid w:val="00657101"/>
    <w:rsid w:val="0066484E"/>
    <w:rsid w:val="00676F22"/>
    <w:rsid w:val="0068092B"/>
    <w:rsid w:val="00680CD5"/>
    <w:rsid w:val="00696382"/>
    <w:rsid w:val="006A1A0D"/>
    <w:rsid w:val="006A5588"/>
    <w:rsid w:val="006A5A28"/>
    <w:rsid w:val="006A6BB9"/>
    <w:rsid w:val="006C3C45"/>
    <w:rsid w:val="006D2A2F"/>
    <w:rsid w:val="006D6F1C"/>
    <w:rsid w:val="006E01B6"/>
    <w:rsid w:val="006E5E45"/>
    <w:rsid w:val="006E613C"/>
    <w:rsid w:val="006F60E8"/>
    <w:rsid w:val="007000C0"/>
    <w:rsid w:val="00701479"/>
    <w:rsid w:val="00701C60"/>
    <w:rsid w:val="007026D5"/>
    <w:rsid w:val="00705C95"/>
    <w:rsid w:val="00705EEB"/>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55DB"/>
    <w:rsid w:val="007966D8"/>
    <w:rsid w:val="00796D21"/>
    <w:rsid w:val="007A1355"/>
    <w:rsid w:val="007A79DB"/>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065"/>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66157"/>
    <w:rsid w:val="00977360"/>
    <w:rsid w:val="009950F7"/>
    <w:rsid w:val="00995565"/>
    <w:rsid w:val="00996281"/>
    <w:rsid w:val="0099636A"/>
    <w:rsid w:val="009A1383"/>
    <w:rsid w:val="009B2C1C"/>
    <w:rsid w:val="009B6CD5"/>
    <w:rsid w:val="009C5278"/>
    <w:rsid w:val="009C5AA0"/>
    <w:rsid w:val="009D70DE"/>
    <w:rsid w:val="009E0C4D"/>
    <w:rsid w:val="009E1114"/>
    <w:rsid w:val="009E7BEE"/>
    <w:rsid w:val="009F13C2"/>
    <w:rsid w:val="009F160E"/>
    <w:rsid w:val="009F38A7"/>
    <w:rsid w:val="00A015F7"/>
    <w:rsid w:val="00A10606"/>
    <w:rsid w:val="00A15007"/>
    <w:rsid w:val="00A15E9E"/>
    <w:rsid w:val="00A17C0C"/>
    <w:rsid w:val="00A22622"/>
    <w:rsid w:val="00A234D5"/>
    <w:rsid w:val="00A257E4"/>
    <w:rsid w:val="00A27184"/>
    <w:rsid w:val="00A314A9"/>
    <w:rsid w:val="00A34DF1"/>
    <w:rsid w:val="00A52041"/>
    <w:rsid w:val="00A54ECE"/>
    <w:rsid w:val="00A6194E"/>
    <w:rsid w:val="00A61A0D"/>
    <w:rsid w:val="00A67F1C"/>
    <w:rsid w:val="00A73C38"/>
    <w:rsid w:val="00A744EC"/>
    <w:rsid w:val="00A814AC"/>
    <w:rsid w:val="00A84166"/>
    <w:rsid w:val="00A85A0A"/>
    <w:rsid w:val="00A863A8"/>
    <w:rsid w:val="00A87F72"/>
    <w:rsid w:val="00A90B15"/>
    <w:rsid w:val="00A93FEC"/>
    <w:rsid w:val="00A976E1"/>
    <w:rsid w:val="00AB6BA9"/>
    <w:rsid w:val="00AC6A9F"/>
    <w:rsid w:val="00AD48F2"/>
    <w:rsid w:val="00AF15BD"/>
    <w:rsid w:val="00AF1D31"/>
    <w:rsid w:val="00AF2248"/>
    <w:rsid w:val="00AF4C04"/>
    <w:rsid w:val="00B009BF"/>
    <w:rsid w:val="00B05013"/>
    <w:rsid w:val="00B050BF"/>
    <w:rsid w:val="00B237E2"/>
    <w:rsid w:val="00B2749B"/>
    <w:rsid w:val="00B275BF"/>
    <w:rsid w:val="00B42817"/>
    <w:rsid w:val="00B43DAE"/>
    <w:rsid w:val="00B459F0"/>
    <w:rsid w:val="00B532BB"/>
    <w:rsid w:val="00B65339"/>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0B7A"/>
    <w:rsid w:val="00C33E80"/>
    <w:rsid w:val="00C35D52"/>
    <w:rsid w:val="00C36F2B"/>
    <w:rsid w:val="00C456CC"/>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189C"/>
    <w:rsid w:val="00CB2D67"/>
    <w:rsid w:val="00CB34F9"/>
    <w:rsid w:val="00CC005C"/>
    <w:rsid w:val="00CC124B"/>
    <w:rsid w:val="00CC29F0"/>
    <w:rsid w:val="00CC56D7"/>
    <w:rsid w:val="00CD02B1"/>
    <w:rsid w:val="00CD6211"/>
    <w:rsid w:val="00CF0435"/>
    <w:rsid w:val="00CF18A5"/>
    <w:rsid w:val="00CF5AF0"/>
    <w:rsid w:val="00CF6A8C"/>
    <w:rsid w:val="00CF6FD1"/>
    <w:rsid w:val="00CF743E"/>
    <w:rsid w:val="00CF7952"/>
    <w:rsid w:val="00D157A7"/>
    <w:rsid w:val="00D17F63"/>
    <w:rsid w:val="00D213C6"/>
    <w:rsid w:val="00D2234C"/>
    <w:rsid w:val="00D241B6"/>
    <w:rsid w:val="00D30053"/>
    <w:rsid w:val="00D36B66"/>
    <w:rsid w:val="00D36DDF"/>
    <w:rsid w:val="00D37F5F"/>
    <w:rsid w:val="00D51EC5"/>
    <w:rsid w:val="00D57B7B"/>
    <w:rsid w:val="00D6391F"/>
    <w:rsid w:val="00D63B7F"/>
    <w:rsid w:val="00D653EF"/>
    <w:rsid w:val="00D855F2"/>
    <w:rsid w:val="00D86922"/>
    <w:rsid w:val="00D979F1"/>
    <w:rsid w:val="00DA06DD"/>
    <w:rsid w:val="00DB2FF4"/>
    <w:rsid w:val="00DB670A"/>
    <w:rsid w:val="00DC5E7F"/>
    <w:rsid w:val="00DC76A9"/>
    <w:rsid w:val="00DD34A1"/>
    <w:rsid w:val="00DD3D46"/>
    <w:rsid w:val="00DD4C59"/>
    <w:rsid w:val="00DE3735"/>
    <w:rsid w:val="00DE47A7"/>
    <w:rsid w:val="00DF1C88"/>
    <w:rsid w:val="00DF2B3B"/>
    <w:rsid w:val="00DF78A2"/>
    <w:rsid w:val="00E00EFE"/>
    <w:rsid w:val="00E03C00"/>
    <w:rsid w:val="00E0471A"/>
    <w:rsid w:val="00E167F6"/>
    <w:rsid w:val="00E20852"/>
    <w:rsid w:val="00E249DF"/>
    <w:rsid w:val="00E45F7F"/>
    <w:rsid w:val="00E57721"/>
    <w:rsid w:val="00E60A48"/>
    <w:rsid w:val="00E63BE4"/>
    <w:rsid w:val="00E645D7"/>
    <w:rsid w:val="00E6511F"/>
    <w:rsid w:val="00E67C5A"/>
    <w:rsid w:val="00E74122"/>
    <w:rsid w:val="00E7485C"/>
    <w:rsid w:val="00E81E56"/>
    <w:rsid w:val="00E839B4"/>
    <w:rsid w:val="00E92AC3"/>
    <w:rsid w:val="00E93466"/>
    <w:rsid w:val="00E96229"/>
    <w:rsid w:val="00EA1AEE"/>
    <w:rsid w:val="00EA2960"/>
    <w:rsid w:val="00EB6BA2"/>
    <w:rsid w:val="00EC49CD"/>
    <w:rsid w:val="00EC7BEB"/>
    <w:rsid w:val="00EC7CCB"/>
    <w:rsid w:val="00ED0718"/>
    <w:rsid w:val="00ED6358"/>
    <w:rsid w:val="00EE5137"/>
    <w:rsid w:val="00EE784C"/>
    <w:rsid w:val="00EF04C8"/>
    <w:rsid w:val="00EF06C0"/>
    <w:rsid w:val="00EF6C3F"/>
    <w:rsid w:val="00EF7F2E"/>
    <w:rsid w:val="00F01107"/>
    <w:rsid w:val="00F036D7"/>
    <w:rsid w:val="00F07D4F"/>
    <w:rsid w:val="00F21062"/>
    <w:rsid w:val="00F23783"/>
    <w:rsid w:val="00F24E44"/>
    <w:rsid w:val="00F306C6"/>
    <w:rsid w:val="00F32E56"/>
    <w:rsid w:val="00F430C6"/>
    <w:rsid w:val="00F474BB"/>
    <w:rsid w:val="00F52727"/>
    <w:rsid w:val="00F52D38"/>
    <w:rsid w:val="00F67410"/>
    <w:rsid w:val="00F67DCC"/>
    <w:rsid w:val="00F7041A"/>
    <w:rsid w:val="00F70FC9"/>
    <w:rsid w:val="00F71572"/>
    <w:rsid w:val="00F7691A"/>
    <w:rsid w:val="00F802D0"/>
    <w:rsid w:val="00F80CEA"/>
    <w:rsid w:val="00F8242D"/>
    <w:rsid w:val="00F93E56"/>
    <w:rsid w:val="00FA16A2"/>
    <w:rsid w:val="00FA6A60"/>
    <w:rsid w:val="00FB2116"/>
    <w:rsid w:val="00FB2B19"/>
    <w:rsid w:val="00FB50DB"/>
    <w:rsid w:val="00FC05E5"/>
    <w:rsid w:val="00FC4E96"/>
    <w:rsid w:val="00FD0E22"/>
    <w:rsid w:val="00FD200C"/>
    <w:rsid w:val="00FD5925"/>
    <w:rsid w:val="00FD6555"/>
    <w:rsid w:val="00FD76F9"/>
    <w:rsid w:val="00FE3E3B"/>
    <w:rsid w:val="00FE6E1D"/>
    <w:rsid w:val="00FF2FEB"/>
    <w:rsid w:val="1E95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7B35E"/>
  <w15:chartTrackingRefBased/>
  <w15:docId w15:val="{B3BEDDA0-71E4-4DC7-8F6B-ED493128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lcf76f155ced4ddcb4097134ff3c332f xmlns="056d9d64-a836-41ba-8d4a-9c2e27d68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01B574-9EBA-4E36-9E02-7BF339BF8360}">
  <ds:schemaRefs>
    <ds:schemaRef ds:uri="http://schemas.microsoft.com/sharepoint/v3/contenttype/forms"/>
  </ds:schemaRefs>
</ds:datastoreItem>
</file>

<file path=customXml/itemProps2.xml><?xml version="1.0" encoding="utf-8"?>
<ds:datastoreItem xmlns:ds="http://schemas.openxmlformats.org/officeDocument/2006/customXml" ds:itemID="{06838966-F911-4AAC-B4E9-1F2F552E4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8EAAA-B19C-41BD-B990-E2DDB1305236}">
  <ds:schemaRefs>
    <ds:schemaRef ds:uri="http://schemas.microsoft.com/office/2006/metadata/longProperties"/>
  </ds:schemaRefs>
</ds:datastoreItem>
</file>

<file path=customXml/itemProps4.xml><?xml version="1.0" encoding="utf-8"?>
<ds:datastoreItem xmlns:ds="http://schemas.openxmlformats.org/officeDocument/2006/customXml" ds:itemID="{93968827-78FC-4B12-9CB2-83DD98C6C7B2}">
  <ds:schemaRefs>
    <ds:schemaRef ds:uri="http://schemas.microsoft.com/office/2006/documentManagement/types"/>
    <ds:schemaRef ds:uri="db0d70e6-96cc-403d-bdc6-3fe78cde8526"/>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056d9d64-a836-41ba-8d4a-9c2e27d68a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Sammie Eaton</cp:lastModifiedBy>
  <cp:revision>3</cp:revision>
  <cp:lastPrinted>2005-10-09T15:14:00Z</cp:lastPrinted>
  <dcterms:created xsi:type="dcterms:W3CDTF">2024-07-16T10:43:00Z</dcterms:created>
  <dcterms:modified xsi:type="dcterms:W3CDTF">2024-07-16T10:44:00Z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654200.000000000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