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6F61" w14:textId="77777777" w:rsidR="00442166" w:rsidRDefault="00442166" w:rsidP="00442166">
      <w:pPr>
        <w:spacing w:after="160" w:line="259" w:lineRule="auto"/>
        <w:rPr>
          <w:rFonts w:ascii="Calibri" w:eastAsia="Calibri" w:hAnsi="Calibri"/>
          <w:sz w:val="2"/>
          <w:szCs w:val="2"/>
          <w:lang w:val="en-US"/>
        </w:rPr>
      </w:pPr>
    </w:p>
    <w:p w14:paraId="1252BB2D" w14:textId="77777777" w:rsidR="00442166" w:rsidRPr="00442166" w:rsidRDefault="00442166" w:rsidP="00442166">
      <w:pPr>
        <w:spacing w:after="160" w:line="259" w:lineRule="auto"/>
        <w:rPr>
          <w:rFonts w:ascii="Calibri" w:eastAsia="Calibri" w:hAnsi="Calibri"/>
          <w:sz w:val="2"/>
          <w:szCs w:val="2"/>
          <w:lang w:val="en-US"/>
        </w:rPr>
      </w:pPr>
    </w:p>
    <w:p w14:paraId="0AE36626" w14:textId="77777777"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55"/>
        <w:gridCol w:w="181"/>
        <w:gridCol w:w="975"/>
        <w:gridCol w:w="328"/>
        <w:gridCol w:w="828"/>
        <w:gridCol w:w="672"/>
        <w:gridCol w:w="483"/>
        <w:gridCol w:w="1156"/>
        <w:gridCol w:w="1156"/>
      </w:tblGrid>
      <w:tr w:rsidR="004E70A6" w:rsidRPr="00083AC1" w14:paraId="35C41741" w14:textId="77777777" w:rsidTr="009A533B">
        <w:trPr>
          <w:trHeight w:val="510"/>
        </w:trPr>
        <w:tc>
          <w:tcPr>
            <w:tcW w:w="2802" w:type="dxa"/>
            <w:shd w:val="clear" w:color="auto" w:fill="auto"/>
          </w:tcPr>
          <w:p w14:paraId="1B4001F4" w14:textId="6D2659D2" w:rsidR="004E70A6" w:rsidRPr="00720D24" w:rsidRDefault="004E70A6" w:rsidP="00C553F1">
            <w:pPr>
              <w:rPr>
                <w:rFonts w:ascii="Trebuchet MS" w:hAnsi="Trebuchet MS"/>
                <w:b/>
                <w:vertAlign w:val="superscript"/>
              </w:rPr>
            </w:pPr>
            <w:r>
              <w:rPr>
                <w:rFonts w:ascii="Trebuchet MS" w:hAnsi="Trebuchet MS"/>
                <w:b/>
              </w:rPr>
              <w:t>Job Ref. No:</w:t>
            </w:r>
            <w:r w:rsidR="00720D24">
              <w:rPr>
                <w:rFonts w:ascii="Trebuchet MS" w:hAnsi="Trebuchet MS"/>
                <w:b/>
              </w:rPr>
              <w:t xml:space="preserve"> </w:t>
            </w:r>
            <w:r w:rsidR="00720D24" w:rsidRPr="00720D24">
              <w:rPr>
                <w:rFonts w:ascii="Trebuchet MS" w:hAnsi="Trebuchet MS"/>
                <w:b/>
                <w:i/>
                <w:iCs/>
                <w:vertAlign w:val="superscript"/>
              </w:rPr>
              <w:t>to be completed by HR</w:t>
            </w:r>
          </w:p>
        </w:tc>
        <w:tc>
          <w:tcPr>
            <w:tcW w:w="6934" w:type="dxa"/>
            <w:gridSpan w:val="9"/>
            <w:shd w:val="clear" w:color="auto" w:fill="auto"/>
          </w:tcPr>
          <w:p w14:paraId="0197C097" w14:textId="08722BD0" w:rsidR="004E70A6" w:rsidRPr="00BB75D4" w:rsidRDefault="00B85F7D" w:rsidP="00C553F1">
            <w:pPr>
              <w:rPr>
                <w:rFonts w:ascii="Trebuchet MS" w:hAnsi="Trebuchet MS"/>
                <w:bCs/>
              </w:rPr>
            </w:pPr>
            <w:r w:rsidRPr="00BB75D4">
              <w:rPr>
                <w:rFonts w:ascii="Trebuchet MS" w:hAnsi="Trebuchet MS"/>
                <w:bCs/>
              </w:rPr>
              <w:t>1044MO</w:t>
            </w:r>
          </w:p>
        </w:tc>
      </w:tr>
      <w:tr w:rsidR="00B85F7D" w:rsidRPr="00083AC1" w14:paraId="33412C33" w14:textId="77777777" w:rsidTr="009A533B">
        <w:trPr>
          <w:trHeight w:val="510"/>
        </w:trPr>
        <w:tc>
          <w:tcPr>
            <w:tcW w:w="2802" w:type="dxa"/>
            <w:shd w:val="clear" w:color="auto" w:fill="auto"/>
          </w:tcPr>
          <w:p w14:paraId="36CFFF70" w14:textId="27D3A688" w:rsidR="00B85F7D" w:rsidRDefault="00B85F7D" w:rsidP="00C553F1">
            <w:pPr>
              <w:rPr>
                <w:rFonts w:ascii="Trebuchet MS" w:hAnsi="Trebuchet MS"/>
                <w:b/>
              </w:rPr>
            </w:pPr>
            <w:r>
              <w:rPr>
                <w:rFonts w:ascii="Trebuchet MS" w:hAnsi="Trebuchet MS"/>
                <w:b/>
              </w:rPr>
              <w:t>Indeed/Social Media Wording</w:t>
            </w:r>
          </w:p>
        </w:tc>
        <w:tc>
          <w:tcPr>
            <w:tcW w:w="6934" w:type="dxa"/>
            <w:gridSpan w:val="9"/>
            <w:shd w:val="clear" w:color="auto" w:fill="auto"/>
          </w:tcPr>
          <w:p w14:paraId="51309C8B" w14:textId="77777777" w:rsidR="00EB22FB" w:rsidRPr="00EB22FB" w:rsidRDefault="00EB22FB" w:rsidP="00EB22FB">
            <w:pPr>
              <w:rPr>
                <w:rFonts w:ascii="Trebuchet MS" w:hAnsi="Trebuchet MS"/>
                <w:bCs/>
              </w:rPr>
            </w:pPr>
            <w:r w:rsidRPr="00EB22FB">
              <w:rPr>
                <w:rFonts w:ascii="Trebuchet MS" w:hAnsi="Trebuchet MS"/>
                <w:bCs/>
              </w:rPr>
              <w:t>We are excited to announce a fantastic new recruitment opportunity for an Office Receptionist and Administrator at Employ My Ability. We are looking for a friendly, organised, and professional individual to be the first point of contact for our students, families, and visitors. This role is vital in creating a welcoming and inclusive environment while providing essential administrative support to ensure the smooth running of our provision. If you have strong communication skills, a passion for supporting young people with special educational needs and disabilities, and the ability to multitask in a busy setting, we would love to hear from you!</w:t>
            </w:r>
          </w:p>
          <w:p w14:paraId="64873D22" w14:textId="77777777" w:rsidR="00B85F7D" w:rsidRPr="00BB75D4" w:rsidRDefault="00B85F7D" w:rsidP="00C553F1">
            <w:pPr>
              <w:rPr>
                <w:rFonts w:ascii="Trebuchet MS" w:hAnsi="Trebuchet MS"/>
                <w:bCs/>
              </w:rPr>
            </w:pPr>
          </w:p>
        </w:tc>
      </w:tr>
      <w:tr w:rsidR="00C902FC" w:rsidRPr="00083AC1" w14:paraId="4C56361E" w14:textId="77777777" w:rsidTr="009A533B">
        <w:trPr>
          <w:trHeight w:val="510"/>
        </w:trPr>
        <w:tc>
          <w:tcPr>
            <w:tcW w:w="2802" w:type="dxa"/>
            <w:shd w:val="clear" w:color="auto" w:fill="auto"/>
          </w:tcPr>
          <w:p w14:paraId="50D26724" w14:textId="77777777" w:rsidR="00C902FC" w:rsidRPr="00083AC1" w:rsidRDefault="00C902FC" w:rsidP="00C553F1">
            <w:pPr>
              <w:rPr>
                <w:rFonts w:ascii="Trebuchet MS" w:hAnsi="Trebuchet MS"/>
                <w:b/>
              </w:rPr>
            </w:pPr>
            <w:r w:rsidRPr="00083AC1">
              <w:rPr>
                <w:rFonts w:ascii="Trebuchet MS" w:hAnsi="Trebuchet MS"/>
                <w:b/>
              </w:rPr>
              <w:t>Job Role:</w:t>
            </w:r>
          </w:p>
        </w:tc>
        <w:tc>
          <w:tcPr>
            <w:tcW w:w="6934" w:type="dxa"/>
            <w:gridSpan w:val="9"/>
            <w:shd w:val="clear" w:color="auto" w:fill="auto"/>
          </w:tcPr>
          <w:p w14:paraId="32CBB7C8" w14:textId="6BCF0C94" w:rsidR="00C902FC" w:rsidRPr="00BB75D4" w:rsidRDefault="00EA2F4F" w:rsidP="00C553F1">
            <w:pPr>
              <w:rPr>
                <w:rFonts w:ascii="Trebuchet MS" w:hAnsi="Trebuchet MS"/>
                <w:bCs/>
              </w:rPr>
            </w:pPr>
            <w:r w:rsidRPr="00BB75D4">
              <w:rPr>
                <w:rFonts w:ascii="Trebuchet MS" w:hAnsi="Trebuchet MS"/>
                <w:bCs/>
              </w:rPr>
              <w:t>Office Receptionist and Administrator</w:t>
            </w:r>
          </w:p>
        </w:tc>
      </w:tr>
      <w:tr w:rsidR="00C902FC" w:rsidRPr="00083AC1" w14:paraId="0F1337D2" w14:textId="77777777" w:rsidTr="009A533B">
        <w:trPr>
          <w:trHeight w:val="510"/>
        </w:trPr>
        <w:tc>
          <w:tcPr>
            <w:tcW w:w="2802" w:type="dxa"/>
            <w:shd w:val="clear" w:color="auto" w:fill="auto"/>
          </w:tcPr>
          <w:p w14:paraId="2266FB29" w14:textId="77777777" w:rsidR="00C902FC" w:rsidRPr="00083AC1" w:rsidRDefault="00C902FC" w:rsidP="00C553F1">
            <w:pPr>
              <w:rPr>
                <w:rFonts w:ascii="Trebuchet MS" w:hAnsi="Trebuchet MS"/>
                <w:b/>
              </w:rPr>
            </w:pPr>
            <w:r w:rsidRPr="00083AC1">
              <w:rPr>
                <w:rFonts w:ascii="Trebuchet MS" w:hAnsi="Trebuchet MS"/>
                <w:b/>
              </w:rPr>
              <w:t>Department:</w:t>
            </w:r>
          </w:p>
        </w:tc>
        <w:tc>
          <w:tcPr>
            <w:tcW w:w="6934" w:type="dxa"/>
            <w:gridSpan w:val="9"/>
            <w:shd w:val="clear" w:color="auto" w:fill="auto"/>
          </w:tcPr>
          <w:p w14:paraId="63BE1AB3" w14:textId="3CF9F600" w:rsidR="00C902FC" w:rsidRPr="00BB75D4" w:rsidRDefault="00EA2F4F" w:rsidP="00C553F1">
            <w:pPr>
              <w:rPr>
                <w:rFonts w:ascii="Trebuchet MS" w:hAnsi="Trebuchet MS"/>
                <w:bCs/>
              </w:rPr>
            </w:pPr>
            <w:r w:rsidRPr="00BB75D4">
              <w:rPr>
                <w:rFonts w:ascii="Trebuchet MS" w:hAnsi="Trebuchet MS"/>
                <w:bCs/>
              </w:rPr>
              <w:t>Education</w:t>
            </w:r>
          </w:p>
        </w:tc>
      </w:tr>
      <w:tr w:rsidR="00C902FC" w:rsidRPr="00083AC1" w14:paraId="34E8999C" w14:textId="77777777" w:rsidTr="009A533B">
        <w:trPr>
          <w:trHeight w:val="510"/>
        </w:trPr>
        <w:tc>
          <w:tcPr>
            <w:tcW w:w="2802" w:type="dxa"/>
            <w:shd w:val="clear" w:color="auto" w:fill="auto"/>
          </w:tcPr>
          <w:p w14:paraId="6F513141" w14:textId="77777777" w:rsidR="00C902FC" w:rsidRPr="00083AC1" w:rsidRDefault="00C902FC" w:rsidP="00C553F1">
            <w:pPr>
              <w:rPr>
                <w:rFonts w:ascii="Trebuchet MS" w:hAnsi="Trebuchet MS"/>
                <w:b/>
              </w:rPr>
            </w:pPr>
            <w:r w:rsidRPr="00083AC1">
              <w:rPr>
                <w:rFonts w:ascii="Trebuchet MS" w:hAnsi="Trebuchet MS"/>
                <w:b/>
              </w:rPr>
              <w:t>Location:</w:t>
            </w:r>
          </w:p>
        </w:tc>
        <w:tc>
          <w:tcPr>
            <w:tcW w:w="6934" w:type="dxa"/>
            <w:gridSpan w:val="9"/>
            <w:shd w:val="clear" w:color="auto" w:fill="auto"/>
          </w:tcPr>
          <w:p w14:paraId="18DB6CC6" w14:textId="4B9FD895" w:rsidR="00C902FC" w:rsidRPr="00BB75D4" w:rsidRDefault="00EA2F4F" w:rsidP="00C553F1">
            <w:pPr>
              <w:rPr>
                <w:rFonts w:ascii="Trebuchet MS" w:hAnsi="Trebuchet MS"/>
                <w:bCs/>
              </w:rPr>
            </w:pPr>
            <w:r w:rsidRPr="00BB75D4">
              <w:rPr>
                <w:rFonts w:ascii="Trebuchet MS" w:hAnsi="Trebuchet MS"/>
                <w:bCs/>
              </w:rPr>
              <w:t xml:space="preserve">Moreton </w:t>
            </w:r>
          </w:p>
        </w:tc>
      </w:tr>
      <w:tr w:rsidR="00C902FC" w:rsidRPr="00083AC1" w14:paraId="3FB1FFC4" w14:textId="77777777" w:rsidTr="009A533B">
        <w:trPr>
          <w:trHeight w:val="510"/>
        </w:trPr>
        <w:tc>
          <w:tcPr>
            <w:tcW w:w="2802" w:type="dxa"/>
            <w:shd w:val="clear" w:color="auto" w:fill="auto"/>
          </w:tcPr>
          <w:p w14:paraId="5A59B98E" w14:textId="77777777" w:rsidR="00C902FC" w:rsidRPr="00083AC1" w:rsidRDefault="00C902FC" w:rsidP="00C553F1">
            <w:pPr>
              <w:rPr>
                <w:rFonts w:ascii="Trebuchet MS" w:hAnsi="Trebuchet MS"/>
                <w:b/>
              </w:rPr>
            </w:pPr>
            <w:r w:rsidRPr="00083AC1">
              <w:rPr>
                <w:rFonts w:ascii="Trebuchet MS" w:hAnsi="Trebuchet MS"/>
                <w:b/>
              </w:rPr>
              <w:t>Reports to:</w:t>
            </w:r>
          </w:p>
        </w:tc>
        <w:tc>
          <w:tcPr>
            <w:tcW w:w="6934" w:type="dxa"/>
            <w:gridSpan w:val="9"/>
            <w:shd w:val="clear" w:color="auto" w:fill="auto"/>
          </w:tcPr>
          <w:p w14:paraId="3F306C28" w14:textId="5AEC594B" w:rsidR="00C902FC" w:rsidRPr="00BB75D4" w:rsidRDefault="00962A7C" w:rsidP="00C553F1">
            <w:pPr>
              <w:rPr>
                <w:rFonts w:ascii="Trebuchet MS" w:hAnsi="Trebuchet MS"/>
                <w:bCs/>
              </w:rPr>
            </w:pPr>
            <w:r w:rsidRPr="00BB75D4">
              <w:rPr>
                <w:rFonts w:ascii="Trebuchet MS" w:hAnsi="Trebuchet MS"/>
                <w:bCs/>
              </w:rPr>
              <w:t>DSL</w:t>
            </w:r>
          </w:p>
        </w:tc>
      </w:tr>
      <w:tr w:rsidR="00C902FC" w:rsidRPr="00083AC1" w14:paraId="4B81CEC8" w14:textId="77777777" w:rsidTr="009A533B">
        <w:trPr>
          <w:trHeight w:val="572"/>
        </w:trPr>
        <w:tc>
          <w:tcPr>
            <w:tcW w:w="2802" w:type="dxa"/>
            <w:shd w:val="clear" w:color="auto" w:fill="auto"/>
          </w:tcPr>
          <w:p w14:paraId="2AADD5C0" w14:textId="77777777" w:rsidR="00C902FC" w:rsidRPr="00CF64A9" w:rsidRDefault="00C902FC" w:rsidP="00C553F1">
            <w:pPr>
              <w:rPr>
                <w:rFonts w:ascii="Trebuchet MS" w:hAnsi="Trebuchet MS"/>
                <w:bCs/>
                <w:i/>
                <w:iCs/>
                <w:sz w:val="20"/>
                <w:szCs w:val="20"/>
                <w:vertAlign w:val="superscript"/>
              </w:rPr>
            </w:pPr>
            <w:r>
              <w:rPr>
                <w:rFonts w:ascii="Trebuchet MS" w:hAnsi="Trebuchet MS"/>
                <w:b/>
              </w:rPr>
              <w:t xml:space="preserve">Remuneration &amp; Rewards Package, </w:t>
            </w:r>
            <w:r>
              <w:rPr>
                <w:rFonts w:ascii="Trebuchet MS" w:hAnsi="Trebuchet MS"/>
                <w:bCs/>
                <w:i/>
                <w:iCs/>
                <w:sz w:val="20"/>
                <w:szCs w:val="20"/>
              </w:rPr>
              <w:t>include sleep-in rates, bonuses, etc.</w:t>
            </w:r>
          </w:p>
        </w:tc>
        <w:tc>
          <w:tcPr>
            <w:tcW w:w="6934" w:type="dxa"/>
            <w:gridSpan w:val="9"/>
            <w:shd w:val="clear" w:color="auto" w:fill="auto"/>
          </w:tcPr>
          <w:p w14:paraId="5ECBE9E2" w14:textId="60169AD2" w:rsidR="00F672B5" w:rsidRDefault="00C902FC" w:rsidP="00F672B5">
            <w:pPr>
              <w:numPr>
                <w:ilvl w:val="0"/>
                <w:numId w:val="5"/>
              </w:numPr>
              <w:rPr>
                <w:rFonts w:ascii="Calibri" w:hAnsi="Calibri" w:cs="Calibri"/>
                <w:lang w:eastAsia="en-GB"/>
              </w:rPr>
            </w:pPr>
            <w:r w:rsidRPr="00D8184F">
              <w:rPr>
                <w:rFonts w:ascii="Calibri" w:hAnsi="Calibri" w:cs="Calibri"/>
                <w:b/>
                <w:bCs/>
                <w:lang w:eastAsia="en-GB"/>
              </w:rPr>
              <w:t>£</w:t>
            </w:r>
            <w:r w:rsidR="00713C13" w:rsidRPr="00D8184F">
              <w:rPr>
                <w:rFonts w:ascii="Calibri" w:hAnsi="Calibri" w:cs="Calibri"/>
                <w:b/>
                <w:bCs/>
                <w:lang w:eastAsia="en-GB"/>
              </w:rPr>
              <w:t xml:space="preserve">23,712 per </w:t>
            </w:r>
            <w:r w:rsidRPr="00D8184F">
              <w:rPr>
                <w:rFonts w:ascii="Calibri" w:hAnsi="Calibri" w:cs="Calibri"/>
                <w:b/>
                <w:bCs/>
                <w:lang w:eastAsia="en-GB"/>
              </w:rPr>
              <w:t>annum</w:t>
            </w:r>
            <w:r w:rsidR="00713C13" w:rsidRPr="00D8184F">
              <w:rPr>
                <w:rFonts w:ascii="Calibri" w:hAnsi="Calibri" w:cs="Calibri"/>
                <w:b/>
                <w:bCs/>
                <w:lang w:eastAsia="en-GB"/>
              </w:rPr>
              <w:t xml:space="preserve"> actual salary</w:t>
            </w:r>
            <w:r w:rsidR="00713C13">
              <w:rPr>
                <w:rFonts w:ascii="Calibri" w:hAnsi="Calibri" w:cs="Calibri"/>
                <w:lang w:eastAsia="en-GB"/>
              </w:rPr>
              <w:t xml:space="preserve"> (FTE £24,960)</w:t>
            </w:r>
          </w:p>
          <w:p w14:paraId="07154B0B" w14:textId="77777777" w:rsidR="00C902FC" w:rsidRDefault="00C902FC" w:rsidP="00F672B5">
            <w:pPr>
              <w:numPr>
                <w:ilvl w:val="0"/>
                <w:numId w:val="5"/>
              </w:numPr>
              <w:rPr>
                <w:rFonts w:ascii="Calibri" w:hAnsi="Calibri" w:cs="Calibri"/>
                <w:lang w:eastAsia="en-GB"/>
              </w:rPr>
            </w:pPr>
            <w:r w:rsidRPr="00CF64A9">
              <w:rPr>
                <w:rFonts w:ascii="Calibri" w:hAnsi="Calibri" w:cs="Calibri"/>
                <w:lang w:eastAsia="en-GB"/>
              </w:rPr>
              <w:t>32 days annual holiday (inclusive of Bank Holidays) – pro-rata for part-time staff</w:t>
            </w:r>
            <w:r w:rsidR="00713C13">
              <w:rPr>
                <w:rFonts w:ascii="Calibri" w:hAnsi="Calibri" w:cs="Calibri"/>
                <w:lang w:eastAsia="en-GB"/>
              </w:rPr>
              <w:t xml:space="preserve">. </w:t>
            </w:r>
          </w:p>
          <w:p w14:paraId="67E4B1B1" w14:textId="40F6E2FF" w:rsidR="00675BD6" w:rsidRPr="00CF64A9" w:rsidRDefault="00675BD6" w:rsidP="00F672B5">
            <w:pPr>
              <w:numPr>
                <w:ilvl w:val="0"/>
                <w:numId w:val="5"/>
              </w:numPr>
              <w:rPr>
                <w:rFonts w:ascii="Calibri" w:hAnsi="Calibri" w:cs="Calibri"/>
                <w:lang w:eastAsia="en-GB"/>
              </w:rPr>
            </w:pPr>
            <w:r>
              <w:rPr>
                <w:rFonts w:ascii="Calibri" w:hAnsi="Calibri" w:cs="Calibri"/>
                <w:lang w:eastAsia="en-GB"/>
              </w:rPr>
              <w:t>Term Time Plus contract</w:t>
            </w:r>
            <w:r w:rsidR="00324623">
              <w:rPr>
                <w:rFonts w:ascii="Calibri" w:hAnsi="Calibri" w:cs="Calibri"/>
                <w:lang w:eastAsia="en-GB"/>
              </w:rPr>
              <w:t xml:space="preserve"> – total of 9 weeks leave</w:t>
            </w:r>
            <w:r w:rsidR="006959B5">
              <w:rPr>
                <w:rFonts w:ascii="Calibri" w:hAnsi="Calibri" w:cs="Calibri"/>
                <w:lang w:eastAsia="en-GB"/>
              </w:rPr>
              <w:t xml:space="preserve"> to be used during outside of term time</w:t>
            </w:r>
            <w:r w:rsidR="00324623">
              <w:rPr>
                <w:rFonts w:ascii="Calibri" w:hAnsi="Calibri" w:cs="Calibri"/>
                <w:lang w:eastAsia="en-GB"/>
              </w:rPr>
              <w:t xml:space="preserve"> </w:t>
            </w:r>
            <w:r w:rsidR="006959B5">
              <w:rPr>
                <w:rFonts w:ascii="Calibri" w:hAnsi="Calibri" w:cs="Calibri"/>
                <w:lang w:eastAsia="en-GB"/>
              </w:rPr>
              <w:t xml:space="preserve">(6.4 weeks paid and 2.6 weeks unpaid included in actual salary amount) </w:t>
            </w:r>
          </w:p>
        </w:tc>
      </w:tr>
      <w:tr w:rsidR="00C902FC" w:rsidRPr="00083AC1" w14:paraId="4C7E6858" w14:textId="77777777" w:rsidTr="009A533B">
        <w:trPr>
          <w:trHeight w:val="572"/>
        </w:trPr>
        <w:tc>
          <w:tcPr>
            <w:tcW w:w="2802" w:type="dxa"/>
            <w:shd w:val="clear" w:color="auto" w:fill="auto"/>
          </w:tcPr>
          <w:p w14:paraId="4DE6B5AF" w14:textId="77777777" w:rsidR="00C902FC" w:rsidRDefault="00C902FC" w:rsidP="00C553F1">
            <w:pPr>
              <w:rPr>
                <w:rFonts w:ascii="Trebuchet MS" w:hAnsi="Trebuchet MS"/>
                <w:b/>
              </w:rPr>
            </w:pPr>
            <w:r>
              <w:rPr>
                <w:rFonts w:ascii="Trebuchet MS" w:hAnsi="Trebuchet MS"/>
                <w:b/>
              </w:rPr>
              <w:t>Working Days/Hours:</w:t>
            </w:r>
          </w:p>
        </w:tc>
        <w:tc>
          <w:tcPr>
            <w:tcW w:w="6934" w:type="dxa"/>
            <w:gridSpan w:val="9"/>
            <w:shd w:val="clear" w:color="auto" w:fill="auto"/>
          </w:tcPr>
          <w:p w14:paraId="6A00A420" w14:textId="77777777" w:rsidR="00C902FC" w:rsidRDefault="00EA2F4F" w:rsidP="00C553F1">
            <w:pPr>
              <w:rPr>
                <w:rFonts w:ascii="Trebuchet MS" w:hAnsi="Trebuchet MS"/>
                <w:b/>
              </w:rPr>
            </w:pPr>
            <w:r>
              <w:rPr>
                <w:rFonts w:ascii="Trebuchet MS" w:hAnsi="Trebuchet MS"/>
                <w:b/>
              </w:rPr>
              <w:t xml:space="preserve">5 days Monday – Friday </w:t>
            </w:r>
          </w:p>
          <w:p w14:paraId="26D4CB0D" w14:textId="3AF79E57" w:rsidR="00EA2F4F" w:rsidRPr="00CE4F7B" w:rsidRDefault="00EA2F4F" w:rsidP="00C553F1">
            <w:pPr>
              <w:rPr>
                <w:rFonts w:ascii="Trebuchet MS" w:hAnsi="Trebuchet MS"/>
                <w:b/>
              </w:rPr>
            </w:pPr>
            <w:r>
              <w:rPr>
                <w:rFonts w:ascii="Trebuchet MS" w:hAnsi="Trebuchet MS"/>
                <w:b/>
              </w:rPr>
              <w:t xml:space="preserve">8.30am-4.30pm </w:t>
            </w:r>
          </w:p>
        </w:tc>
      </w:tr>
      <w:tr w:rsidR="00C902FC" w:rsidRPr="00083AC1" w14:paraId="78A512EA" w14:textId="77777777" w:rsidTr="009A533B">
        <w:trPr>
          <w:trHeight w:val="409"/>
        </w:trPr>
        <w:tc>
          <w:tcPr>
            <w:tcW w:w="2802" w:type="dxa"/>
            <w:vMerge w:val="restart"/>
            <w:shd w:val="clear" w:color="auto" w:fill="auto"/>
          </w:tcPr>
          <w:p w14:paraId="2875E1C5" w14:textId="77777777" w:rsidR="00C902FC" w:rsidRDefault="00C902FC" w:rsidP="00C553F1">
            <w:pPr>
              <w:rPr>
                <w:rFonts w:ascii="Trebuchet MS" w:hAnsi="Trebuchet MS"/>
                <w:b/>
              </w:rPr>
            </w:pPr>
            <w:r>
              <w:rPr>
                <w:rFonts w:ascii="Trebuchet MS" w:hAnsi="Trebuchet MS"/>
                <w:b/>
              </w:rPr>
              <w:t>Type of Contract:</w:t>
            </w:r>
          </w:p>
          <w:p w14:paraId="4D630853" w14:textId="77777777" w:rsidR="00C902FC" w:rsidRDefault="00C902FC" w:rsidP="00C553F1">
            <w:pPr>
              <w:rPr>
                <w:rFonts w:ascii="Trebuchet MS" w:hAnsi="Trebuchet MS"/>
                <w:b/>
              </w:rPr>
            </w:pPr>
          </w:p>
          <w:p w14:paraId="6B43361C" w14:textId="77777777" w:rsidR="00C902FC" w:rsidRPr="00083AC1" w:rsidRDefault="00C902FC" w:rsidP="00C553F1">
            <w:pPr>
              <w:rPr>
                <w:rFonts w:ascii="Trebuchet MS" w:hAnsi="Trebuchet MS"/>
                <w:b/>
              </w:rPr>
            </w:pPr>
          </w:p>
        </w:tc>
        <w:tc>
          <w:tcPr>
            <w:tcW w:w="1155" w:type="dxa"/>
            <w:shd w:val="clear" w:color="auto" w:fill="auto"/>
          </w:tcPr>
          <w:p w14:paraId="0C7FC7D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Full Time   </w:t>
            </w:r>
          </w:p>
        </w:tc>
        <w:tc>
          <w:tcPr>
            <w:tcW w:w="1156" w:type="dxa"/>
            <w:gridSpan w:val="2"/>
            <w:shd w:val="clear" w:color="auto" w:fill="auto"/>
          </w:tcPr>
          <w:p w14:paraId="1D22135E" w14:textId="3A908D74" w:rsidR="00C902FC" w:rsidRPr="00F5210D" w:rsidRDefault="00C902FC" w:rsidP="00C553F1">
            <w:pPr>
              <w:rPr>
                <w:rFonts w:ascii="Calibri" w:hAnsi="Calibri" w:cs="Calibri"/>
                <w:lang w:eastAsia="en-GB"/>
              </w:rPr>
            </w:pPr>
          </w:p>
        </w:tc>
        <w:tc>
          <w:tcPr>
            <w:tcW w:w="1156" w:type="dxa"/>
            <w:gridSpan w:val="2"/>
            <w:shd w:val="clear" w:color="auto" w:fill="auto"/>
          </w:tcPr>
          <w:p w14:paraId="3F4DC09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Part Time  </w:t>
            </w:r>
          </w:p>
        </w:tc>
        <w:tc>
          <w:tcPr>
            <w:tcW w:w="1155" w:type="dxa"/>
            <w:gridSpan w:val="2"/>
            <w:shd w:val="clear" w:color="auto" w:fill="auto"/>
          </w:tcPr>
          <w:p w14:paraId="24E20041" w14:textId="77777777" w:rsidR="00C902FC" w:rsidRPr="00F5210D" w:rsidRDefault="00C902FC" w:rsidP="00C553F1">
            <w:pPr>
              <w:rPr>
                <w:rFonts w:ascii="Calibri" w:hAnsi="Calibri" w:cs="Calibri"/>
                <w:lang w:eastAsia="en-GB"/>
              </w:rPr>
            </w:pPr>
          </w:p>
        </w:tc>
        <w:tc>
          <w:tcPr>
            <w:tcW w:w="1156" w:type="dxa"/>
            <w:shd w:val="clear" w:color="auto" w:fill="auto"/>
          </w:tcPr>
          <w:p w14:paraId="0D307537"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Zero Hours </w:t>
            </w:r>
          </w:p>
        </w:tc>
        <w:tc>
          <w:tcPr>
            <w:tcW w:w="1156" w:type="dxa"/>
            <w:shd w:val="clear" w:color="auto" w:fill="auto"/>
          </w:tcPr>
          <w:p w14:paraId="170D69EB" w14:textId="77777777" w:rsidR="00C902FC" w:rsidRPr="00F5210D" w:rsidRDefault="00C902FC" w:rsidP="00C553F1">
            <w:pPr>
              <w:rPr>
                <w:rFonts w:ascii="Calibri" w:hAnsi="Calibri" w:cs="Calibri"/>
                <w:lang w:eastAsia="en-GB"/>
              </w:rPr>
            </w:pPr>
          </w:p>
        </w:tc>
      </w:tr>
      <w:tr w:rsidR="00C902FC" w:rsidRPr="00083AC1" w14:paraId="0705A4BF" w14:textId="77777777" w:rsidTr="009A533B">
        <w:trPr>
          <w:trHeight w:val="415"/>
        </w:trPr>
        <w:tc>
          <w:tcPr>
            <w:tcW w:w="2802" w:type="dxa"/>
            <w:vMerge/>
            <w:shd w:val="clear" w:color="auto" w:fill="auto"/>
          </w:tcPr>
          <w:p w14:paraId="6FD3A433" w14:textId="77777777" w:rsidR="00C902FC" w:rsidRDefault="00C902FC" w:rsidP="00C553F1">
            <w:pPr>
              <w:rPr>
                <w:rFonts w:ascii="Trebuchet MS" w:hAnsi="Trebuchet MS"/>
                <w:b/>
              </w:rPr>
            </w:pPr>
          </w:p>
        </w:tc>
        <w:tc>
          <w:tcPr>
            <w:tcW w:w="1155" w:type="dxa"/>
            <w:shd w:val="clear" w:color="auto" w:fill="auto"/>
          </w:tcPr>
          <w:p w14:paraId="254F28D9" w14:textId="77777777" w:rsidR="00C902FC" w:rsidRPr="00F5210D" w:rsidRDefault="00C902FC" w:rsidP="00C553F1">
            <w:pPr>
              <w:rPr>
                <w:rFonts w:ascii="Calibri" w:hAnsi="Calibri" w:cs="Calibri"/>
                <w:lang w:eastAsia="en-GB"/>
              </w:rPr>
            </w:pPr>
            <w:r w:rsidRPr="00F5210D">
              <w:rPr>
                <w:rFonts w:ascii="Calibri" w:hAnsi="Calibri" w:cs="Calibri"/>
                <w:lang w:eastAsia="en-GB"/>
              </w:rPr>
              <w:t>Salaried</w:t>
            </w:r>
          </w:p>
        </w:tc>
        <w:tc>
          <w:tcPr>
            <w:tcW w:w="1156" w:type="dxa"/>
            <w:gridSpan w:val="2"/>
            <w:shd w:val="clear" w:color="auto" w:fill="auto"/>
          </w:tcPr>
          <w:p w14:paraId="68DECB18" w14:textId="47D2BCE6" w:rsidR="00C902FC" w:rsidRPr="00F5210D" w:rsidRDefault="00EA2F4F" w:rsidP="00C553F1">
            <w:pPr>
              <w:rPr>
                <w:rFonts w:ascii="Calibri" w:hAnsi="Calibri" w:cs="Calibri"/>
                <w:lang w:eastAsia="en-GB"/>
              </w:rPr>
            </w:pPr>
            <w:r>
              <w:rPr>
                <w:rFonts w:ascii="Calibri" w:hAnsi="Calibri" w:cs="Calibri"/>
                <w:lang w:eastAsia="en-GB"/>
              </w:rPr>
              <w:t>Y</w:t>
            </w:r>
          </w:p>
        </w:tc>
        <w:tc>
          <w:tcPr>
            <w:tcW w:w="1156" w:type="dxa"/>
            <w:gridSpan w:val="2"/>
            <w:shd w:val="clear" w:color="auto" w:fill="auto"/>
          </w:tcPr>
          <w:p w14:paraId="462255C0" w14:textId="77777777" w:rsidR="00C902FC" w:rsidRPr="00F5210D" w:rsidRDefault="00C902FC" w:rsidP="00C553F1">
            <w:pPr>
              <w:rPr>
                <w:rFonts w:ascii="Calibri" w:hAnsi="Calibri" w:cs="Calibri"/>
                <w:lang w:eastAsia="en-GB"/>
              </w:rPr>
            </w:pPr>
            <w:r w:rsidRPr="00F5210D">
              <w:rPr>
                <w:rFonts w:ascii="Calibri" w:hAnsi="Calibri" w:cs="Calibri"/>
                <w:lang w:eastAsia="en-GB"/>
              </w:rPr>
              <w:t>Hourly Paid</w:t>
            </w:r>
          </w:p>
        </w:tc>
        <w:tc>
          <w:tcPr>
            <w:tcW w:w="1155" w:type="dxa"/>
            <w:gridSpan w:val="2"/>
            <w:shd w:val="clear" w:color="auto" w:fill="auto"/>
          </w:tcPr>
          <w:p w14:paraId="2E406E28" w14:textId="77777777" w:rsidR="00C902FC" w:rsidRPr="00F5210D" w:rsidRDefault="00C902FC" w:rsidP="00C553F1">
            <w:pPr>
              <w:rPr>
                <w:rFonts w:ascii="Calibri" w:hAnsi="Calibri" w:cs="Calibri"/>
                <w:lang w:eastAsia="en-GB"/>
              </w:rPr>
            </w:pPr>
          </w:p>
        </w:tc>
        <w:tc>
          <w:tcPr>
            <w:tcW w:w="1156" w:type="dxa"/>
            <w:shd w:val="clear" w:color="auto" w:fill="auto"/>
          </w:tcPr>
          <w:p w14:paraId="78CED257" w14:textId="780D208F" w:rsidR="00C902FC" w:rsidRPr="00F5210D" w:rsidRDefault="00C902FC" w:rsidP="00C553F1">
            <w:pPr>
              <w:rPr>
                <w:rFonts w:ascii="Calibri" w:hAnsi="Calibri" w:cs="Calibri"/>
                <w:lang w:eastAsia="en-GB"/>
              </w:rPr>
            </w:pPr>
            <w:r w:rsidRPr="00F5210D">
              <w:rPr>
                <w:rFonts w:ascii="Calibri" w:hAnsi="Calibri" w:cs="Calibri"/>
                <w:lang w:eastAsia="en-GB"/>
              </w:rPr>
              <w:t>TT</w:t>
            </w:r>
            <w:r w:rsidR="005C1838">
              <w:rPr>
                <w:rFonts w:ascii="Calibri" w:hAnsi="Calibri" w:cs="Calibri"/>
                <w:lang w:eastAsia="en-GB"/>
              </w:rPr>
              <w:t>+</w:t>
            </w:r>
          </w:p>
        </w:tc>
        <w:tc>
          <w:tcPr>
            <w:tcW w:w="1156" w:type="dxa"/>
            <w:shd w:val="clear" w:color="auto" w:fill="auto"/>
          </w:tcPr>
          <w:p w14:paraId="31683D55" w14:textId="394E652D" w:rsidR="00C902FC" w:rsidRPr="00F5210D" w:rsidRDefault="005C1838" w:rsidP="00C553F1">
            <w:pPr>
              <w:rPr>
                <w:rFonts w:ascii="Calibri" w:hAnsi="Calibri" w:cs="Calibri"/>
                <w:lang w:eastAsia="en-GB"/>
              </w:rPr>
            </w:pPr>
            <w:r>
              <w:rPr>
                <w:rFonts w:ascii="Calibri" w:hAnsi="Calibri" w:cs="Calibri"/>
                <w:lang w:eastAsia="en-GB"/>
              </w:rPr>
              <w:t>Y</w:t>
            </w:r>
          </w:p>
        </w:tc>
      </w:tr>
      <w:tr w:rsidR="00C902FC" w:rsidRPr="00083AC1" w14:paraId="7868F145" w14:textId="77777777" w:rsidTr="009A533B">
        <w:trPr>
          <w:trHeight w:val="572"/>
        </w:trPr>
        <w:tc>
          <w:tcPr>
            <w:tcW w:w="2802" w:type="dxa"/>
            <w:shd w:val="clear" w:color="auto" w:fill="auto"/>
          </w:tcPr>
          <w:p w14:paraId="7E8DF612" w14:textId="77777777" w:rsidR="00C902FC" w:rsidRPr="00083AC1" w:rsidRDefault="00C902FC" w:rsidP="00C553F1">
            <w:pPr>
              <w:rPr>
                <w:rFonts w:ascii="Trebuchet MS" w:hAnsi="Trebuchet MS"/>
                <w:b/>
              </w:rPr>
            </w:pPr>
            <w:r>
              <w:rPr>
                <w:rFonts w:ascii="Trebuchet MS" w:hAnsi="Trebuchet MS"/>
                <w:b/>
              </w:rPr>
              <w:t xml:space="preserve">Notice Period: </w:t>
            </w:r>
            <w:r w:rsidRPr="00F5210D">
              <w:rPr>
                <w:rFonts w:ascii="Trebuchet MS" w:hAnsi="Trebuchet MS"/>
                <w:bCs/>
                <w:i/>
                <w:iCs/>
                <w:sz w:val="20"/>
                <w:szCs w:val="20"/>
              </w:rPr>
              <w:t>after probation period</w:t>
            </w:r>
          </w:p>
        </w:tc>
        <w:tc>
          <w:tcPr>
            <w:tcW w:w="6934" w:type="dxa"/>
            <w:gridSpan w:val="9"/>
            <w:shd w:val="clear" w:color="auto" w:fill="auto"/>
          </w:tcPr>
          <w:p w14:paraId="272603B5" w14:textId="20746B37" w:rsidR="00C902FC" w:rsidRPr="00092B16" w:rsidRDefault="005A1443" w:rsidP="00C553F1">
            <w:pPr>
              <w:rPr>
                <w:rFonts w:ascii="Trebuchet MS" w:hAnsi="Trebuchet MS"/>
                <w:b/>
              </w:rPr>
            </w:pPr>
            <w:r>
              <w:rPr>
                <w:rFonts w:ascii="Trebuchet MS" w:hAnsi="Trebuchet MS"/>
                <w:b/>
              </w:rPr>
              <w:t>6 weeks</w:t>
            </w:r>
          </w:p>
        </w:tc>
      </w:tr>
      <w:tr w:rsidR="009A6045" w:rsidRPr="00083AC1" w14:paraId="645405FA" w14:textId="77777777" w:rsidTr="009A533B">
        <w:trPr>
          <w:trHeight w:val="290"/>
        </w:trPr>
        <w:tc>
          <w:tcPr>
            <w:tcW w:w="2802" w:type="dxa"/>
            <w:shd w:val="clear" w:color="auto" w:fill="auto"/>
          </w:tcPr>
          <w:p w14:paraId="7D14DE39" w14:textId="0F24BE1D" w:rsidR="009A6045" w:rsidRDefault="009A6045" w:rsidP="00C553F1">
            <w:pPr>
              <w:rPr>
                <w:rFonts w:ascii="Trebuchet MS" w:hAnsi="Trebuchet MS"/>
                <w:b/>
              </w:rPr>
            </w:pPr>
            <w:r>
              <w:rPr>
                <w:rFonts w:ascii="Trebuchet MS" w:hAnsi="Trebuchet MS"/>
                <w:b/>
              </w:rPr>
              <w:t>Equipment Required</w:t>
            </w:r>
          </w:p>
        </w:tc>
        <w:tc>
          <w:tcPr>
            <w:tcW w:w="1336" w:type="dxa"/>
            <w:gridSpan w:val="2"/>
            <w:shd w:val="clear" w:color="auto" w:fill="auto"/>
          </w:tcPr>
          <w:p w14:paraId="738766FF" w14:textId="784D56D0" w:rsidR="009A6045" w:rsidRPr="00FD0063" w:rsidRDefault="009A6045" w:rsidP="00C553F1">
            <w:pPr>
              <w:rPr>
                <w:rFonts w:ascii="Trebuchet MS" w:hAnsi="Trebuchet MS"/>
                <w:bCs/>
              </w:rPr>
            </w:pPr>
            <w:r w:rsidRPr="00FD0063">
              <w:rPr>
                <w:rFonts w:ascii="Trebuchet MS" w:hAnsi="Trebuchet MS"/>
                <w:bCs/>
              </w:rPr>
              <w:t>Mobile Phone</w:t>
            </w:r>
          </w:p>
        </w:tc>
        <w:tc>
          <w:tcPr>
            <w:tcW w:w="1303" w:type="dxa"/>
            <w:gridSpan w:val="2"/>
            <w:shd w:val="clear" w:color="auto" w:fill="auto"/>
          </w:tcPr>
          <w:p w14:paraId="2C872F43" w14:textId="1ADCAA83" w:rsidR="009A6045" w:rsidRPr="00FD0063" w:rsidRDefault="009A6045" w:rsidP="00C553F1">
            <w:pPr>
              <w:rPr>
                <w:rFonts w:ascii="Trebuchet MS" w:hAnsi="Trebuchet MS"/>
                <w:bCs/>
              </w:rPr>
            </w:pPr>
            <w:r w:rsidRPr="00FD0063">
              <w:rPr>
                <w:rFonts w:ascii="Trebuchet MS" w:hAnsi="Trebuchet MS"/>
                <w:bCs/>
              </w:rPr>
              <w:t>Laptop</w:t>
            </w:r>
          </w:p>
        </w:tc>
        <w:tc>
          <w:tcPr>
            <w:tcW w:w="1500" w:type="dxa"/>
            <w:gridSpan w:val="2"/>
            <w:shd w:val="clear" w:color="auto" w:fill="auto"/>
          </w:tcPr>
          <w:p w14:paraId="592CE319" w14:textId="79F78D3F" w:rsidR="009A6045" w:rsidRPr="00FD0063" w:rsidRDefault="0027737C" w:rsidP="00C553F1">
            <w:pPr>
              <w:rPr>
                <w:rFonts w:ascii="Trebuchet MS" w:hAnsi="Trebuchet MS"/>
                <w:bCs/>
                <w:vertAlign w:val="superscript"/>
              </w:rPr>
            </w:pPr>
            <w:r w:rsidRPr="00FD0063">
              <w:rPr>
                <w:rFonts w:ascii="Trebuchet MS" w:hAnsi="Trebuchet MS"/>
                <w:bCs/>
              </w:rPr>
              <w:t>Fob</w:t>
            </w:r>
            <w:r w:rsidR="00D40885" w:rsidRPr="00FD0063">
              <w:rPr>
                <w:rFonts w:ascii="Trebuchet MS" w:hAnsi="Trebuchet MS"/>
                <w:bCs/>
              </w:rPr>
              <w:t>(</w:t>
            </w:r>
            <w:r w:rsidRPr="00FD0063">
              <w:rPr>
                <w:rFonts w:ascii="Trebuchet MS" w:hAnsi="Trebuchet MS"/>
                <w:bCs/>
              </w:rPr>
              <w:t>s</w:t>
            </w:r>
            <w:r w:rsidR="00D40885" w:rsidRPr="00FD0063">
              <w:rPr>
                <w:rFonts w:ascii="Trebuchet MS" w:hAnsi="Trebuchet MS"/>
                <w:bCs/>
              </w:rPr>
              <w:t>)</w:t>
            </w:r>
            <w:r w:rsidR="00D40885" w:rsidRPr="00FD0063">
              <w:rPr>
                <w:rFonts w:ascii="Trebuchet MS" w:hAnsi="Trebuchet MS"/>
                <w:bCs/>
                <w:vertAlign w:val="superscript"/>
              </w:rPr>
              <w:t>specify where for</w:t>
            </w:r>
            <w:r w:rsidR="009A533B">
              <w:rPr>
                <w:rFonts w:ascii="Trebuchet MS" w:hAnsi="Trebuchet MS"/>
                <w:bCs/>
                <w:vertAlign w:val="superscript"/>
              </w:rPr>
              <w:t xml:space="preserve"> below</w:t>
            </w:r>
          </w:p>
        </w:tc>
        <w:tc>
          <w:tcPr>
            <w:tcW w:w="2795" w:type="dxa"/>
            <w:gridSpan w:val="3"/>
            <w:shd w:val="clear" w:color="auto" w:fill="auto"/>
          </w:tcPr>
          <w:p w14:paraId="249E3495" w14:textId="3B91C5AB" w:rsidR="009A6045" w:rsidRPr="00FD0063" w:rsidRDefault="0027737C" w:rsidP="00C553F1">
            <w:pPr>
              <w:rPr>
                <w:rFonts w:ascii="Trebuchet MS" w:hAnsi="Trebuchet MS"/>
                <w:bCs/>
                <w:vertAlign w:val="superscript"/>
              </w:rPr>
            </w:pPr>
            <w:proofErr w:type="spellStart"/>
            <w:r w:rsidRPr="00FD0063">
              <w:rPr>
                <w:rFonts w:ascii="Trebuchet MS" w:hAnsi="Trebuchet MS"/>
                <w:bCs/>
              </w:rPr>
              <w:t>Other</w:t>
            </w:r>
            <w:r w:rsidR="00A90AA2" w:rsidRPr="00FD0063">
              <w:rPr>
                <w:rFonts w:ascii="Trebuchet MS" w:hAnsi="Trebuchet MS"/>
                <w:bCs/>
                <w:vertAlign w:val="superscript"/>
              </w:rPr>
              <w:t>specify</w:t>
            </w:r>
            <w:proofErr w:type="spellEnd"/>
            <w:r w:rsidR="00A90AA2" w:rsidRPr="00FD0063">
              <w:rPr>
                <w:rFonts w:ascii="Trebuchet MS" w:hAnsi="Trebuchet MS"/>
                <w:bCs/>
                <w:vertAlign w:val="superscript"/>
              </w:rPr>
              <w:t xml:space="preserve"> details</w:t>
            </w:r>
            <w:r w:rsidR="009A533B">
              <w:rPr>
                <w:rFonts w:ascii="Trebuchet MS" w:hAnsi="Trebuchet MS"/>
                <w:bCs/>
                <w:vertAlign w:val="superscript"/>
              </w:rPr>
              <w:t xml:space="preserve"> below</w:t>
            </w:r>
          </w:p>
        </w:tc>
      </w:tr>
      <w:tr w:rsidR="009A6045" w:rsidRPr="00083AC1" w14:paraId="2E925C1C" w14:textId="77777777" w:rsidTr="009A533B">
        <w:trPr>
          <w:trHeight w:val="290"/>
        </w:trPr>
        <w:tc>
          <w:tcPr>
            <w:tcW w:w="2802" w:type="dxa"/>
            <w:shd w:val="clear" w:color="auto" w:fill="auto"/>
          </w:tcPr>
          <w:p w14:paraId="3B2172D0" w14:textId="6D3779D7" w:rsidR="009A6045" w:rsidRDefault="0027737C" w:rsidP="00C553F1">
            <w:pPr>
              <w:rPr>
                <w:rFonts w:ascii="Trebuchet MS" w:hAnsi="Trebuchet MS"/>
                <w:b/>
              </w:rPr>
            </w:pPr>
            <w:r>
              <w:rPr>
                <w:rFonts w:ascii="Trebuchet MS" w:hAnsi="Trebuchet MS"/>
                <w:b/>
              </w:rPr>
              <w:t>Tick here if required</w:t>
            </w:r>
          </w:p>
        </w:tc>
        <w:tc>
          <w:tcPr>
            <w:tcW w:w="1336" w:type="dxa"/>
            <w:gridSpan w:val="2"/>
            <w:shd w:val="clear" w:color="auto" w:fill="auto"/>
          </w:tcPr>
          <w:p w14:paraId="0DEA9B82" w14:textId="2D41DCD2" w:rsidR="009A6045" w:rsidRPr="00092B16" w:rsidRDefault="005A1443" w:rsidP="00C553F1">
            <w:pPr>
              <w:rPr>
                <w:rFonts w:ascii="Trebuchet MS" w:hAnsi="Trebuchet MS"/>
                <w:b/>
              </w:rPr>
            </w:pPr>
            <w:r>
              <w:rPr>
                <w:rFonts w:ascii="Trebuchet MS" w:hAnsi="Trebuchet MS"/>
                <w:b/>
              </w:rPr>
              <w:t>Y</w:t>
            </w:r>
          </w:p>
        </w:tc>
        <w:tc>
          <w:tcPr>
            <w:tcW w:w="1303" w:type="dxa"/>
            <w:gridSpan w:val="2"/>
            <w:shd w:val="clear" w:color="auto" w:fill="auto"/>
          </w:tcPr>
          <w:p w14:paraId="7C5C8D6F" w14:textId="0FF06758" w:rsidR="009A6045" w:rsidRPr="00092B16" w:rsidRDefault="009A6045" w:rsidP="00C553F1">
            <w:pPr>
              <w:rPr>
                <w:rFonts w:ascii="Trebuchet MS" w:hAnsi="Trebuchet MS"/>
                <w:b/>
              </w:rPr>
            </w:pPr>
          </w:p>
        </w:tc>
        <w:tc>
          <w:tcPr>
            <w:tcW w:w="1500" w:type="dxa"/>
            <w:gridSpan w:val="2"/>
            <w:shd w:val="clear" w:color="auto" w:fill="auto"/>
          </w:tcPr>
          <w:p w14:paraId="05AAD8E8" w14:textId="5914D9B2" w:rsidR="009A6045" w:rsidRPr="00092B16" w:rsidRDefault="005A1443" w:rsidP="00C553F1">
            <w:pPr>
              <w:rPr>
                <w:rFonts w:ascii="Trebuchet MS" w:hAnsi="Trebuchet MS"/>
                <w:b/>
              </w:rPr>
            </w:pPr>
            <w:r>
              <w:rPr>
                <w:rFonts w:ascii="Trebuchet MS" w:hAnsi="Trebuchet MS"/>
                <w:b/>
              </w:rPr>
              <w:t>Y</w:t>
            </w:r>
          </w:p>
        </w:tc>
        <w:tc>
          <w:tcPr>
            <w:tcW w:w="2795" w:type="dxa"/>
            <w:gridSpan w:val="3"/>
            <w:shd w:val="clear" w:color="auto" w:fill="auto"/>
          </w:tcPr>
          <w:p w14:paraId="0D3E6AC2" w14:textId="0417537D" w:rsidR="009A6045" w:rsidRPr="00092B16" w:rsidRDefault="009A6045" w:rsidP="00C553F1">
            <w:pPr>
              <w:rPr>
                <w:rFonts w:ascii="Trebuchet MS" w:hAnsi="Trebuchet MS"/>
                <w:b/>
              </w:rPr>
            </w:pPr>
          </w:p>
        </w:tc>
      </w:tr>
    </w:tbl>
    <w:p w14:paraId="6CFCDEF2" w14:textId="77777777" w:rsidR="00442166" w:rsidRDefault="00442166" w:rsidP="00442166">
      <w:pPr>
        <w:spacing w:after="160" w:line="259" w:lineRule="auto"/>
        <w:rPr>
          <w:rFonts w:ascii="Calibri" w:eastAsia="Calibri" w:hAnsi="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664"/>
      </w:tblGrid>
      <w:tr w:rsidR="00E247B1" w:rsidRPr="00083AC1" w14:paraId="002B3A6D" w14:textId="77777777" w:rsidTr="004D65A6">
        <w:tc>
          <w:tcPr>
            <w:tcW w:w="3072" w:type="dxa"/>
            <w:shd w:val="clear" w:color="auto" w:fill="auto"/>
          </w:tcPr>
          <w:p w14:paraId="3C01E5EC" w14:textId="77777777" w:rsidR="00E247B1" w:rsidRPr="00083AC1" w:rsidRDefault="00E247B1" w:rsidP="00E247B1">
            <w:pPr>
              <w:rPr>
                <w:rFonts w:ascii="Trebuchet MS" w:hAnsi="Trebuchet MS"/>
                <w:b/>
              </w:rPr>
            </w:pPr>
            <w:r w:rsidRPr="00083AC1">
              <w:rPr>
                <w:rFonts w:ascii="Trebuchet MS" w:hAnsi="Trebuchet MS"/>
                <w:b/>
              </w:rPr>
              <w:t>Main purpose of job role:</w:t>
            </w:r>
          </w:p>
        </w:tc>
        <w:tc>
          <w:tcPr>
            <w:tcW w:w="6664" w:type="dxa"/>
            <w:shd w:val="clear" w:color="auto" w:fill="auto"/>
          </w:tcPr>
          <w:p w14:paraId="2FDE59E4" w14:textId="3CF5FB73" w:rsidR="00E247B1" w:rsidRPr="00092B16" w:rsidRDefault="00E247B1" w:rsidP="00E247B1">
            <w:pPr>
              <w:rPr>
                <w:rFonts w:ascii="Trebuchet MS" w:hAnsi="Trebuchet MS"/>
                <w:b/>
              </w:rPr>
            </w:pPr>
            <w:r w:rsidRPr="00904FAA">
              <w:rPr>
                <w:rFonts w:cs="Arial"/>
                <w:color w:val="0D0D0D"/>
                <w:shd w:val="clear" w:color="auto" w:fill="FFFFFF"/>
              </w:rPr>
              <w:t xml:space="preserve">The main purpose of the job role for an office receptionist at Employ my ability is to provide exceptional customer service and administrative support to ensure the smooth operation of the office. This includes greeting visitors, answering and </w:t>
            </w:r>
            <w:r w:rsidRPr="00904FAA">
              <w:rPr>
                <w:rFonts w:cs="Arial"/>
                <w:color w:val="0D0D0D"/>
                <w:shd w:val="clear" w:color="auto" w:fill="FFFFFF"/>
              </w:rPr>
              <w:lastRenderedPageBreak/>
              <w:t>directing phone calls, handling inquiries, scheduling appointments, managing office correspondence, and assisting with various administrative tasks as needed. The office receptionist plays a crucial role in creating a positive first impression for clients and visitors while efficiently managing the front desk responsibilities.</w:t>
            </w:r>
          </w:p>
        </w:tc>
      </w:tr>
      <w:tr w:rsidR="006C61D9" w:rsidRPr="00083AC1" w14:paraId="04AF6BDA" w14:textId="77777777" w:rsidTr="004D65A6">
        <w:tc>
          <w:tcPr>
            <w:tcW w:w="3072" w:type="dxa"/>
            <w:shd w:val="clear" w:color="auto" w:fill="auto"/>
          </w:tcPr>
          <w:p w14:paraId="156D1CBA" w14:textId="77777777" w:rsidR="006C61D9" w:rsidRPr="00083AC1" w:rsidRDefault="006C61D9" w:rsidP="006C61D9">
            <w:pPr>
              <w:rPr>
                <w:rFonts w:ascii="Trebuchet MS" w:hAnsi="Trebuchet MS"/>
                <w:b/>
              </w:rPr>
            </w:pPr>
            <w:r w:rsidRPr="00083AC1">
              <w:rPr>
                <w:rFonts w:ascii="Trebuchet MS" w:hAnsi="Trebuchet MS"/>
                <w:b/>
              </w:rPr>
              <w:lastRenderedPageBreak/>
              <w:t>Key tasks:</w:t>
            </w:r>
          </w:p>
        </w:tc>
        <w:tc>
          <w:tcPr>
            <w:tcW w:w="666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398"/>
              <w:gridCol w:w="3330"/>
            </w:tblGrid>
            <w:tr w:rsidR="006C61D9" w:rsidRPr="006C39E8" w14:paraId="5A6D87E1" w14:textId="77777777" w:rsidTr="00F44D36">
              <w:tc>
                <w:tcPr>
                  <w:tcW w:w="809" w:type="dxa"/>
                  <w:shd w:val="clear" w:color="auto" w:fill="auto"/>
                </w:tcPr>
                <w:p w14:paraId="6F7CC0A4" w14:textId="77777777" w:rsidR="006C61D9" w:rsidRPr="006C39E8" w:rsidRDefault="006C61D9" w:rsidP="006C61D9">
                  <w:pPr>
                    <w:rPr>
                      <w:rFonts w:cs="Arial"/>
                      <w:b/>
                      <w:sz w:val="22"/>
                      <w:szCs w:val="22"/>
                    </w:rPr>
                  </w:pPr>
                  <w:r w:rsidRPr="006C39E8">
                    <w:rPr>
                      <w:rFonts w:cs="Arial"/>
                      <w:b/>
                      <w:sz w:val="22"/>
                      <w:szCs w:val="22"/>
                    </w:rPr>
                    <w:t xml:space="preserve">No </w:t>
                  </w:r>
                </w:p>
              </w:tc>
              <w:tc>
                <w:tcPr>
                  <w:tcW w:w="2710" w:type="dxa"/>
                  <w:shd w:val="clear" w:color="auto" w:fill="auto"/>
                </w:tcPr>
                <w:p w14:paraId="1FF74181" w14:textId="77777777" w:rsidR="006C61D9" w:rsidRPr="006C39E8" w:rsidRDefault="006C61D9" w:rsidP="006C61D9">
                  <w:pPr>
                    <w:rPr>
                      <w:rFonts w:cs="Arial"/>
                      <w:b/>
                      <w:sz w:val="22"/>
                      <w:szCs w:val="22"/>
                    </w:rPr>
                  </w:pPr>
                  <w:r w:rsidRPr="006C39E8">
                    <w:rPr>
                      <w:rFonts w:cs="Arial"/>
                      <w:b/>
                      <w:sz w:val="22"/>
                      <w:szCs w:val="22"/>
                    </w:rPr>
                    <w:t xml:space="preserve">Responsibility </w:t>
                  </w:r>
                </w:p>
              </w:tc>
              <w:tc>
                <w:tcPr>
                  <w:tcW w:w="3934" w:type="dxa"/>
                  <w:shd w:val="clear" w:color="auto" w:fill="auto"/>
                </w:tcPr>
                <w:p w14:paraId="6B98A7E2" w14:textId="77777777" w:rsidR="006C61D9" w:rsidRPr="006C39E8" w:rsidRDefault="006C61D9" w:rsidP="006C61D9">
                  <w:pPr>
                    <w:rPr>
                      <w:rFonts w:cs="Arial"/>
                      <w:b/>
                      <w:sz w:val="22"/>
                      <w:szCs w:val="22"/>
                    </w:rPr>
                  </w:pPr>
                  <w:r w:rsidRPr="006C39E8">
                    <w:rPr>
                      <w:rFonts w:cs="Arial"/>
                      <w:b/>
                      <w:sz w:val="22"/>
                      <w:szCs w:val="22"/>
                    </w:rPr>
                    <w:t xml:space="preserve">Details </w:t>
                  </w:r>
                </w:p>
              </w:tc>
            </w:tr>
            <w:tr w:rsidR="006C61D9" w:rsidRPr="006C39E8" w14:paraId="286DFD78" w14:textId="77777777" w:rsidTr="00F44D36">
              <w:tc>
                <w:tcPr>
                  <w:tcW w:w="809" w:type="dxa"/>
                  <w:shd w:val="clear" w:color="auto" w:fill="auto"/>
                </w:tcPr>
                <w:p w14:paraId="3702A977" w14:textId="77777777" w:rsidR="006C61D9" w:rsidRPr="006C39E8" w:rsidRDefault="006C61D9" w:rsidP="006C61D9">
                  <w:pPr>
                    <w:rPr>
                      <w:rFonts w:cs="Arial"/>
                      <w:b/>
                      <w:sz w:val="22"/>
                      <w:szCs w:val="22"/>
                    </w:rPr>
                  </w:pPr>
                  <w:r>
                    <w:rPr>
                      <w:rFonts w:cs="Arial"/>
                      <w:b/>
                      <w:sz w:val="22"/>
                      <w:szCs w:val="22"/>
                    </w:rPr>
                    <w:t>1</w:t>
                  </w:r>
                </w:p>
              </w:tc>
              <w:tc>
                <w:tcPr>
                  <w:tcW w:w="2710" w:type="dxa"/>
                  <w:shd w:val="clear" w:color="auto" w:fill="auto"/>
                </w:tcPr>
                <w:p w14:paraId="7C2C1531" w14:textId="77777777" w:rsidR="006C61D9" w:rsidRPr="00532E2D" w:rsidRDefault="006C61D9" w:rsidP="006C61D9">
                  <w:pPr>
                    <w:rPr>
                      <w:rFonts w:cs="Arial"/>
                      <w:b/>
                      <w:sz w:val="22"/>
                      <w:szCs w:val="22"/>
                    </w:rPr>
                  </w:pPr>
                  <w:r>
                    <w:rPr>
                      <w:rFonts w:cs="Arial"/>
                      <w:b/>
                      <w:sz w:val="22"/>
                      <w:szCs w:val="22"/>
                    </w:rPr>
                    <w:t xml:space="preserve">Management of the reception </w:t>
                  </w:r>
                </w:p>
              </w:tc>
              <w:tc>
                <w:tcPr>
                  <w:tcW w:w="3934" w:type="dxa"/>
                  <w:shd w:val="clear" w:color="auto" w:fill="auto"/>
                </w:tcPr>
                <w:p w14:paraId="4235E645" w14:textId="77777777" w:rsidR="006C61D9" w:rsidRDefault="006C61D9" w:rsidP="006C61D9">
                  <w:pPr>
                    <w:rPr>
                      <w:rFonts w:cs="Arial"/>
                      <w:bCs/>
                      <w:sz w:val="22"/>
                      <w:szCs w:val="22"/>
                    </w:rPr>
                  </w:pPr>
                  <w:r>
                    <w:rPr>
                      <w:rFonts w:cs="Arial"/>
                      <w:bCs/>
                      <w:sz w:val="22"/>
                      <w:szCs w:val="22"/>
                    </w:rPr>
                    <w:t xml:space="preserve">Oversee the cleanliness, resources, organisation of the office reception. To adhere to policies/procedures when working with contractors, visitors, or auditors. To manage the student absence line and communicate where appropriate. To manage the phone system around term dates. </w:t>
                  </w:r>
                </w:p>
                <w:p w14:paraId="28CFCD71" w14:textId="77777777" w:rsidR="006C61D9" w:rsidRDefault="006C61D9" w:rsidP="006C61D9">
                  <w:pPr>
                    <w:rPr>
                      <w:rFonts w:cs="Arial"/>
                      <w:bCs/>
                      <w:sz w:val="22"/>
                      <w:szCs w:val="22"/>
                    </w:rPr>
                  </w:pPr>
                  <w:r>
                    <w:rPr>
                      <w:rFonts w:cs="Arial"/>
                      <w:bCs/>
                      <w:sz w:val="22"/>
                      <w:szCs w:val="22"/>
                    </w:rPr>
                    <w:t xml:space="preserve">Signing in/out visitors and staff. </w:t>
                  </w:r>
                </w:p>
                <w:p w14:paraId="470942DD" w14:textId="77777777" w:rsidR="006C61D9" w:rsidRDefault="006C61D9" w:rsidP="006C61D9">
                  <w:pPr>
                    <w:rPr>
                      <w:rFonts w:cs="Arial"/>
                      <w:bCs/>
                      <w:sz w:val="22"/>
                      <w:szCs w:val="22"/>
                    </w:rPr>
                  </w:pPr>
                </w:p>
                <w:p w14:paraId="4956F7D2" w14:textId="77777777" w:rsidR="006C61D9" w:rsidRPr="00C06C9B" w:rsidRDefault="006C61D9" w:rsidP="006C61D9">
                  <w:pPr>
                    <w:rPr>
                      <w:rFonts w:cs="Arial"/>
                      <w:bCs/>
                      <w:sz w:val="22"/>
                      <w:szCs w:val="22"/>
                    </w:rPr>
                  </w:pPr>
                  <w:r>
                    <w:rPr>
                      <w:rFonts w:cs="Arial"/>
                      <w:bCs/>
                      <w:sz w:val="22"/>
                      <w:szCs w:val="22"/>
                    </w:rPr>
                    <w:t>To oversee calls/ visitors/ emails/ post/ petty cash.</w:t>
                  </w:r>
                </w:p>
              </w:tc>
            </w:tr>
            <w:tr w:rsidR="006C61D9" w:rsidRPr="006C39E8" w14:paraId="4CC57985" w14:textId="77777777" w:rsidTr="00F44D36">
              <w:tc>
                <w:tcPr>
                  <w:tcW w:w="809" w:type="dxa"/>
                  <w:shd w:val="clear" w:color="auto" w:fill="auto"/>
                </w:tcPr>
                <w:p w14:paraId="1EA1B7B1" w14:textId="77777777" w:rsidR="006C61D9" w:rsidRDefault="006C61D9" w:rsidP="006C61D9">
                  <w:pPr>
                    <w:rPr>
                      <w:rFonts w:cs="Arial"/>
                      <w:b/>
                      <w:sz w:val="22"/>
                      <w:szCs w:val="22"/>
                    </w:rPr>
                  </w:pPr>
                  <w:r>
                    <w:rPr>
                      <w:rFonts w:cs="Arial"/>
                      <w:b/>
                      <w:sz w:val="22"/>
                      <w:szCs w:val="22"/>
                    </w:rPr>
                    <w:t>2</w:t>
                  </w:r>
                </w:p>
              </w:tc>
              <w:tc>
                <w:tcPr>
                  <w:tcW w:w="2710" w:type="dxa"/>
                  <w:shd w:val="clear" w:color="auto" w:fill="auto"/>
                </w:tcPr>
                <w:p w14:paraId="3D10C5A3" w14:textId="77777777" w:rsidR="006C61D9" w:rsidRDefault="006C61D9" w:rsidP="006C61D9">
                  <w:pPr>
                    <w:rPr>
                      <w:rFonts w:cs="Arial"/>
                      <w:b/>
                      <w:sz w:val="22"/>
                      <w:szCs w:val="22"/>
                    </w:rPr>
                  </w:pPr>
                  <w:r>
                    <w:rPr>
                      <w:rFonts w:cs="Arial"/>
                      <w:b/>
                      <w:sz w:val="22"/>
                      <w:szCs w:val="22"/>
                    </w:rPr>
                    <w:t>Registers and attendance</w:t>
                  </w:r>
                </w:p>
              </w:tc>
              <w:tc>
                <w:tcPr>
                  <w:tcW w:w="3934" w:type="dxa"/>
                  <w:shd w:val="clear" w:color="auto" w:fill="auto"/>
                </w:tcPr>
                <w:p w14:paraId="477ACADE" w14:textId="77777777" w:rsidR="006C61D9" w:rsidRDefault="006C61D9" w:rsidP="006C61D9">
                  <w:pPr>
                    <w:rPr>
                      <w:rFonts w:cs="Arial"/>
                      <w:bCs/>
                      <w:sz w:val="22"/>
                      <w:szCs w:val="22"/>
                    </w:rPr>
                  </w:pPr>
                  <w:r>
                    <w:rPr>
                      <w:rFonts w:cs="Arial"/>
                      <w:bCs/>
                      <w:sz w:val="22"/>
                      <w:szCs w:val="22"/>
                    </w:rPr>
                    <w:t xml:space="preserve">Monitoring morning and afternoon student registers for completion. Any student not arrived by 9.30am phone home and report to tutor and DSL. </w:t>
                  </w:r>
                </w:p>
              </w:tc>
            </w:tr>
            <w:tr w:rsidR="006C61D9" w:rsidRPr="006C39E8" w14:paraId="179878D0" w14:textId="77777777" w:rsidTr="00F44D36">
              <w:tc>
                <w:tcPr>
                  <w:tcW w:w="809" w:type="dxa"/>
                  <w:shd w:val="clear" w:color="auto" w:fill="auto"/>
                </w:tcPr>
                <w:p w14:paraId="4ED3B91C" w14:textId="77777777" w:rsidR="006C61D9" w:rsidRPr="006C39E8" w:rsidRDefault="006C61D9" w:rsidP="006C61D9">
                  <w:pPr>
                    <w:rPr>
                      <w:rFonts w:cs="Arial"/>
                      <w:b/>
                      <w:sz w:val="22"/>
                      <w:szCs w:val="22"/>
                    </w:rPr>
                  </w:pPr>
                  <w:r>
                    <w:rPr>
                      <w:rFonts w:cs="Arial"/>
                      <w:b/>
                      <w:sz w:val="22"/>
                      <w:szCs w:val="22"/>
                    </w:rPr>
                    <w:t>3</w:t>
                  </w:r>
                </w:p>
              </w:tc>
              <w:tc>
                <w:tcPr>
                  <w:tcW w:w="2710" w:type="dxa"/>
                  <w:shd w:val="clear" w:color="auto" w:fill="auto"/>
                </w:tcPr>
                <w:p w14:paraId="2B714030" w14:textId="77777777" w:rsidR="006C61D9" w:rsidRDefault="006C61D9" w:rsidP="006C61D9">
                  <w:pPr>
                    <w:rPr>
                      <w:rFonts w:cs="Arial"/>
                      <w:b/>
                      <w:sz w:val="22"/>
                      <w:szCs w:val="22"/>
                    </w:rPr>
                  </w:pPr>
                  <w:r>
                    <w:rPr>
                      <w:rFonts w:cs="Arial"/>
                      <w:b/>
                      <w:sz w:val="22"/>
                      <w:szCs w:val="22"/>
                    </w:rPr>
                    <w:t xml:space="preserve">Coordination of meetings/ paperwork including EHCP annual reviews. </w:t>
                  </w:r>
                </w:p>
                <w:p w14:paraId="32B8432F" w14:textId="77777777" w:rsidR="006C61D9" w:rsidRPr="00532E2D" w:rsidRDefault="006C61D9" w:rsidP="006C61D9">
                  <w:pPr>
                    <w:rPr>
                      <w:rFonts w:cs="Arial"/>
                      <w:b/>
                      <w:sz w:val="22"/>
                      <w:szCs w:val="22"/>
                    </w:rPr>
                  </w:pPr>
                </w:p>
              </w:tc>
              <w:tc>
                <w:tcPr>
                  <w:tcW w:w="3934" w:type="dxa"/>
                  <w:shd w:val="clear" w:color="auto" w:fill="auto"/>
                </w:tcPr>
                <w:p w14:paraId="61F6426E" w14:textId="77777777" w:rsidR="006C61D9" w:rsidRDefault="006C61D9" w:rsidP="006C61D9">
                  <w:pPr>
                    <w:rPr>
                      <w:rFonts w:cs="Arial"/>
                      <w:bCs/>
                      <w:sz w:val="22"/>
                      <w:szCs w:val="22"/>
                    </w:rPr>
                  </w:pPr>
                  <w:proofErr w:type="spellStart"/>
                  <w:r>
                    <w:rPr>
                      <w:rFonts w:cs="Arial"/>
                      <w:bCs/>
                      <w:sz w:val="22"/>
                      <w:szCs w:val="22"/>
                    </w:rPr>
                    <w:t>Co ordination</w:t>
                  </w:r>
                  <w:proofErr w:type="spellEnd"/>
                  <w:r>
                    <w:rPr>
                      <w:rFonts w:cs="Arial"/>
                      <w:bCs/>
                      <w:sz w:val="22"/>
                      <w:szCs w:val="22"/>
                    </w:rPr>
                    <w:t xml:space="preserve"> of external meetings, events, transitions which will include sending documents to eternal agencies/parents. This can also include setting times for events such as enrolment day and parents evenings. </w:t>
                  </w:r>
                </w:p>
                <w:p w14:paraId="3F5F666E" w14:textId="77777777" w:rsidR="006C61D9" w:rsidRDefault="006C61D9" w:rsidP="006C61D9">
                  <w:pPr>
                    <w:rPr>
                      <w:rFonts w:cs="Arial"/>
                      <w:bCs/>
                      <w:sz w:val="22"/>
                      <w:szCs w:val="22"/>
                    </w:rPr>
                  </w:pPr>
                  <w:r>
                    <w:rPr>
                      <w:rFonts w:cs="Arial"/>
                      <w:bCs/>
                      <w:sz w:val="22"/>
                      <w:szCs w:val="22"/>
                    </w:rPr>
                    <w:t>Work with Referrals and Student Experience Manager to co-ordinate student annual reviews. Manage the bookings, prepare and collate documents and distribute paperwork and actions.</w:t>
                  </w:r>
                </w:p>
                <w:p w14:paraId="49E95616" w14:textId="77777777" w:rsidR="006C61D9" w:rsidRPr="00C06C9B" w:rsidRDefault="006C61D9" w:rsidP="006C61D9">
                  <w:pPr>
                    <w:rPr>
                      <w:rFonts w:cs="Arial"/>
                      <w:bCs/>
                      <w:sz w:val="22"/>
                      <w:szCs w:val="22"/>
                    </w:rPr>
                  </w:pPr>
                </w:p>
              </w:tc>
            </w:tr>
            <w:tr w:rsidR="006C61D9" w:rsidRPr="006C39E8" w14:paraId="50F411E9" w14:textId="77777777" w:rsidTr="00F44D36">
              <w:tc>
                <w:tcPr>
                  <w:tcW w:w="809" w:type="dxa"/>
                  <w:shd w:val="clear" w:color="auto" w:fill="auto"/>
                </w:tcPr>
                <w:p w14:paraId="4F5F8FD7" w14:textId="77777777" w:rsidR="006C61D9" w:rsidRDefault="006C61D9" w:rsidP="006C61D9">
                  <w:pPr>
                    <w:rPr>
                      <w:rFonts w:cs="Arial"/>
                      <w:b/>
                      <w:sz w:val="22"/>
                      <w:szCs w:val="22"/>
                    </w:rPr>
                  </w:pPr>
                  <w:r>
                    <w:rPr>
                      <w:rFonts w:cs="Arial"/>
                      <w:b/>
                      <w:sz w:val="22"/>
                      <w:szCs w:val="22"/>
                    </w:rPr>
                    <w:t>4</w:t>
                  </w:r>
                </w:p>
              </w:tc>
              <w:tc>
                <w:tcPr>
                  <w:tcW w:w="2710" w:type="dxa"/>
                  <w:shd w:val="clear" w:color="auto" w:fill="auto"/>
                </w:tcPr>
                <w:p w14:paraId="201E0180" w14:textId="77777777" w:rsidR="006C61D9" w:rsidRDefault="006C61D9" w:rsidP="006C61D9">
                  <w:pPr>
                    <w:rPr>
                      <w:rFonts w:cs="Arial"/>
                      <w:b/>
                      <w:sz w:val="22"/>
                      <w:szCs w:val="22"/>
                    </w:rPr>
                  </w:pPr>
                  <w:r>
                    <w:rPr>
                      <w:rFonts w:cs="Arial"/>
                      <w:b/>
                      <w:sz w:val="22"/>
                      <w:szCs w:val="22"/>
                    </w:rPr>
                    <w:t>EHCP admin</w:t>
                  </w:r>
                </w:p>
              </w:tc>
              <w:tc>
                <w:tcPr>
                  <w:tcW w:w="3934" w:type="dxa"/>
                  <w:shd w:val="clear" w:color="auto" w:fill="auto"/>
                </w:tcPr>
                <w:p w14:paraId="3A2C4F89" w14:textId="77777777" w:rsidR="006C61D9" w:rsidRDefault="006C61D9" w:rsidP="006C61D9">
                  <w:pPr>
                    <w:rPr>
                      <w:rFonts w:cs="Arial"/>
                      <w:bCs/>
                      <w:sz w:val="22"/>
                      <w:szCs w:val="22"/>
                    </w:rPr>
                  </w:pPr>
                  <w:r>
                    <w:rPr>
                      <w:rFonts w:cs="Arial"/>
                      <w:bCs/>
                      <w:sz w:val="22"/>
                      <w:szCs w:val="22"/>
                    </w:rPr>
                    <w:t xml:space="preserve">Ensuring most up to date EHCP is on file and updating outcomes on systems. </w:t>
                  </w:r>
                </w:p>
              </w:tc>
            </w:tr>
            <w:tr w:rsidR="006C61D9" w:rsidRPr="006C39E8" w14:paraId="7E1C47CB" w14:textId="77777777" w:rsidTr="00F44D36">
              <w:tc>
                <w:tcPr>
                  <w:tcW w:w="809" w:type="dxa"/>
                  <w:shd w:val="clear" w:color="auto" w:fill="auto"/>
                </w:tcPr>
                <w:p w14:paraId="3E5FFB00" w14:textId="77777777" w:rsidR="006C61D9" w:rsidRPr="006C39E8" w:rsidRDefault="006C61D9" w:rsidP="006C61D9">
                  <w:pPr>
                    <w:rPr>
                      <w:rFonts w:cs="Arial"/>
                      <w:b/>
                      <w:sz w:val="22"/>
                      <w:szCs w:val="22"/>
                    </w:rPr>
                  </w:pPr>
                  <w:r>
                    <w:rPr>
                      <w:rFonts w:cs="Arial"/>
                      <w:b/>
                      <w:sz w:val="22"/>
                      <w:szCs w:val="22"/>
                    </w:rPr>
                    <w:t>5</w:t>
                  </w:r>
                </w:p>
              </w:tc>
              <w:tc>
                <w:tcPr>
                  <w:tcW w:w="2710" w:type="dxa"/>
                  <w:shd w:val="clear" w:color="auto" w:fill="auto"/>
                </w:tcPr>
                <w:p w14:paraId="032D034C" w14:textId="77777777" w:rsidR="006C61D9" w:rsidRPr="003E7919" w:rsidRDefault="006C61D9" w:rsidP="006C61D9">
                  <w:pPr>
                    <w:rPr>
                      <w:rFonts w:cs="Arial"/>
                      <w:b/>
                      <w:sz w:val="22"/>
                      <w:szCs w:val="22"/>
                    </w:rPr>
                  </w:pPr>
                  <w:r>
                    <w:rPr>
                      <w:rFonts w:cs="Arial"/>
                      <w:b/>
                      <w:sz w:val="22"/>
                      <w:szCs w:val="22"/>
                    </w:rPr>
                    <w:t xml:space="preserve">Student files and information </w:t>
                  </w:r>
                </w:p>
              </w:tc>
              <w:tc>
                <w:tcPr>
                  <w:tcW w:w="3934" w:type="dxa"/>
                  <w:shd w:val="clear" w:color="auto" w:fill="auto"/>
                </w:tcPr>
                <w:p w14:paraId="70E43B58" w14:textId="77777777" w:rsidR="006C61D9" w:rsidRDefault="006C61D9" w:rsidP="006C61D9">
                  <w:pPr>
                    <w:rPr>
                      <w:rFonts w:cs="Arial"/>
                      <w:bCs/>
                      <w:sz w:val="22"/>
                      <w:szCs w:val="22"/>
                    </w:rPr>
                  </w:pPr>
                  <w:r>
                    <w:rPr>
                      <w:rFonts w:cs="Arial"/>
                      <w:bCs/>
                      <w:sz w:val="22"/>
                      <w:szCs w:val="22"/>
                    </w:rPr>
                    <w:t xml:space="preserve">Oversee information for student files to make sure details are up to date and correct. Onboarding new students. </w:t>
                  </w:r>
                </w:p>
                <w:p w14:paraId="7EC59CC6" w14:textId="77777777" w:rsidR="006C61D9" w:rsidRPr="00C06C9B" w:rsidRDefault="006C61D9" w:rsidP="006C61D9">
                  <w:pPr>
                    <w:rPr>
                      <w:rFonts w:cs="Arial"/>
                      <w:bCs/>
                      <w:sz w:val="22"/>
                      <w:szCs w:val="22"/>
                    </w:rPr>
                  </w:pPr>
                  <w:r>
                    <w:rPr>
                      <w:rFonts w:cs="Arial"/>
                      <w:bCs/>
                      <w:sz w:val="22"/>
                      <w:szCs w:val="22"/>
                    </w:rPr>
                    <w:t xml:space="preserve">Populate student documents ready for completion such as study programmes, reports etc. </w:t>
                  </w:r>
                </w:p>
              </w:tc>
            </w:tr>
            <w:tr w:rsidR="006C61D9" w:rsidRPr="006C39E8" w14:paraId="0EC9441D" w14:textId="77777777" w:rsidTr="00F44D36">
              <w:tc>
                <w:tcPr>
                  <w:tcW w:w="809" w:type="dxa"/>
                  <w:shd w:val="clear" w:color="auto" w:fill="auto"/>
                </w:tcPr>
                <w:p w14:paraId="1DFB3E4B" w14:textId="77777777" w:rsidR="006C61D9" w:rsidRPr="006C39E8" w:rsidRDefault="006C61D9" w:rsidP="006C61D9">
                  <w:pPr>
                    <w:rPr>
                      <w:rFonts w:cs="Arial"/>
                      <w:b/>
                      <w:sz w:val="22"/>
                      <w:szCs w:val="22"/>
                    </w:rPr>
                  </w:pPr>
                  <w:r>
                    <w:rPr>
                      <w:rFonts w:cs="Arial"/>
                      <w:b/>
                      <w:sz w:val="22"/>
                      <w:szCs w:val="22"/>
                    </w:rPr>
                    <w:lastRenderedPageBreak/>
                    <w:t>6</w:t>
                  </w:r>
                </w:p>
              </w:tc>
              <w:tc>
                <w:tcPr>
                  <w:tcW w:w="2710" w:type="dxa"/>
                  <w:shd w:val="clear" w:color="auto" w:fill="auto"/>
                </w:tcPr>
                <w:p w14:paraId="4A918D5A" w14:textId="77777777" w:rsidR="006C61D9" w:rsidRPr="00532E2D" w:rsidRDefault="006C61D9" w:rsidP="006C61D9">
                  <w:pPr>
                    <w:rPr>
                      <w:rFonts w:cs="Arial"/>
                      <w:b/>
                      <w:sz w:val="22"/>
                      <w:szCs w:val="22"/>
                    </w:rPr>
                  </w:pPr>
                  <w:r>
                    <w:rPr>
                      <w:rFonts w:cs="Arial"/>
                      <w:b/>
                      <w:sz w:val="22"/>
                      <w:szCs w:val="22"/>
                    </w:rPr>
                    <w:t xml:space="preserve">Manage stock </w:t>
                  </w:r>
                </w:p>
              </w:tc>
              <w:tc>
                <w:tcPr>
                  <w:tcW w:w="3934" w:type="dxa"/>
                  <w:shd w:val="clear" w:color="auto" w:fill="auto"/>
                </w:tcPr>
                <w:p w14:paraId="4CE881D2" w14:textId="77777777" w:rsidR="006C61D9" w:rsidRPr="00C06C9B" w:rsidRDefault="006C61D9" w:rsidP="006C61D9">
                  <w:pPr>
                    <w:rPr>
                      <w:rFonts w:cs="Arial"/>
                      <w:bCs/>
                      <w:sz w:val="22"/>
                      <w:szCs w:val="22"/>
                    </w:rPr>
                  </w:pPr>
                  <w:r>
                    <w:rPr>
                      <w:rFonts w:cs="Arial"/>
                      <w:bCs/>
                      <w:sz w:val="22"/>
                      <w:szCs w:val="22"/>
                    </w:rPr>
                    <w:t xml:space="preserve"> To manage the correct levels of stationary, uniform, promotional items</w:t>
                  </w:r>
                </w:p>
              </w:tc>
            </w:tr>
            <w:tr w:rsidR="006C61D9" w:rsidRPr="006C39E8" w14:paraId="71159EF5" w14:textId="77777777" w:rsidTr="00F44D36">
              <w:tc>
                <w:tcPr>
                  <w:tcW w:w="809" w:type="dxa"/>
                  <w:shd w:val="clear" w:color="auto" w:fill="auto"/>
                </w:tcPr>
                <w:p w14:paraId="5A46B273" w14:textId="77777777" w:rsidR="006C61D9" w:rsidRDefault="006C61D9" w:rsidP="006C61D9">
                  <w:pPr>
                    <w:rPr>
                      <w:rFonts w:cs="Arial"/>
                      <w:b/>
                      <w:sz w:val="22"/>
                      <w:szCs w:val="22"/>
                    </w:rPr>
                  </w:pPr>
                  <w:r>
                    <w:rPr>
                      <w:rFonts w:cs="Arial"/>
                      <w:b/>
                      <w:sz w:val="22"/>
                      <w:szCs w:val="22"/>
                    </w:rPr>
                    <w:t>7</w:t>
                  </w:r>
                </w:p>
              </w:tc>
              <w:tc>
                <w:tcPr>
                  <w:tcW w:w="2710" w:type="dxa"/>
                  <w:shd w:val="clear" w:color="auto" w:fill="auto"/>
                </w:tcPr>
                <w:p w14:paraId="6538BC2B" w14:textId="77777777" w:rsidR="006C61D9" w:rsidRDefault="006C61D9" w:rsidP="006C61D9">
                  <w:pPr>
                    <w:rPr>
                      <w:rFonts w:cs="Arial"/>
                      <w:b/>
                      <w:sz w:val="22"/>
                      <w:szCs w:val="22"/>
                    </w:rPr>
                  </w:pPr>
                  <w:r>
                    <w:rPr>
                      <w:rFonts w:cs="Arial"/>
                      <w:b/>
                      <w:sz w:val="22"/>
                      <w:szCs w:val="22"/>
                    </w:rPr>
                    <w:t>Manage medication cabinet</w:t>
                  </w:r>
                </w:p>
              </w:tc>
              <w:tc>
                <w:tcPr>
                  <w:tcW w:w="3934" w:type="dxa"/>
                  <w:shd w:val="clear" w:color="auto" w:fill="auto"/>
                </w:tcPr>
                <w:p w14:paraId="4C97A805" w14:textId="77777777" w:rsidR="006C61D9" w:rsidRDefault="006C61D9" w:rsidP="006C61D9">
                  <w:pPr>
                    <w:rPr>
                      <w:rFonts w:cs="Arial"/>
                      <w:bCs/>
                      <w:sz w:val="22"/>
                      <w:szCs w:val="22"/>
                    </w:rPr>
                  </w:pPr>
                  <w:r>
                    <w:rPr>
                      <w:rFonts w:cs="Arial"/>
                      <w:bCs/>
                      <w:sz w:val="22"/>
                      <w:szCs w:val="22"/>
                    </w:rPr>
                    <w:t xml:space="preserve">Manage medication cabinet, stock levels, medication file, parent/carer consent forms. </w:t>
                  </w:r>
                </w:p>
              </w:tc>
            </w:tr>
            <w:tr w:rsidR="006C61D9" w:rsidRPr="006C39E8" w14:paraId="5DF66B80" w14:textId="77777777" w:rsidTr="00F44D36">
              <w:tc>
                <w:tcPr>
                  <w:tcW w:w="809" w:type="dxa"/>
                  <w:shd w:val="clear" w:color="auto" w:fill="auto"/>
                </w:tcPr>
                <w:p w14:paraId="6580005B" w14:textId="77777777" w:rsidR="006C61D9" w:rsidRPr="006C39E8" w:rsidRDefault="006C61D9" w:rsidP="006C61D9">
                  <w:pPr>
                    <w:rPr>
                      <w:rFonts w:cs="Arial"/>
                      <w:b/>
                      <w:sz w:val="22"/>
                      <w:szCs w:val="22"/>
                    </w:rPr>
                  </w:pPr>
                  <w:r>
                    <w:rPr>
                      <w:rFonts w:cs="Arial"/>
                      <w:b/>
                      <w:sz w:val="22"/>
                      <w:szCs w:val="22"/>
                    </w:rPr>
                    <w:t>8</w:t>
                  </w:r>
                </w:p>
              </w:tc>
              <w:tc>
                <w:tcPr>
                  <w:tcW w:w="2710" w:type="dxa"/>
                  <w:shd w:val="clear" w:color="auto" w:fill="auto"/>
                </w:tcPr>
                <w:p w14:paraId="7A9A9DDD" w14:textId="77777777" w:rsidR="006C61D9" w:rsidRPr="00F50235" w:rsidRDefault="006C61D9" w:rsidP="006C61D9">
                  <w:pPr>
                    <w:rPr>
                      <w:rFonts w:cs="Arial"/>
                      <w:b/>
                      <w:sz w:val="22"/>
                      <w:szCs w:val="22"/>
                    </w:rPr>
                  </w:pPr>
                  <w:r>
                    <w:rPr>
                      <w:rFonts w:cs="Arial"/>
                      <w:b/>
                      <w:sz w:val="22"/>
                      <w:szCs w:val="22"/>
                    </w:rPr>
                    <w:t>Management of vehicles</w:t>
                  </w:r>
                </w:p>
              </w:tc>
              <w:tc>
                <w:tcPr>
                  <w:tcW w:w="3934" w:type="dxa"/>
                  <w:shd w:val="clear" w:color="auto" w:fill="auto"/>
                </w:tcPr>
                <w:p w14:paraId="18A71C53" w14:textId="77777777" w:rsidR="006C61D9" w:rsidRPr="00C06C9B" w:rsidRDefault="006C61D9" w:rsidP="006C61D9">
                  <w:pPr>
                    <w:rPr>
                      <w:rFonts w:cs="Arial"/>
                      <w:bCs/>
                      <w:sz w:val="22"/>
                      <w:szCs w:val="22"/>
                    </w:rPr>
                  </w:pPr>
                  <w:r>
                    <w:rPr>
                      <w:rFonts w:cs="Arial"/>
                      <w:bCs/>
                      <w:sz w:val="22"/>
                      <w:szCs w:val="22"/>
                    </w:rPr>
                    <w:t xml:space="preserve">To oversee and manage the vehicles to include booking systems, calendar, MOT service, fuel and cleanliness. </w:t>
                  </w:r>
                </w:p>
              </w:tc>
            </w:tr>
            <w:tr w:rsidR="006C61D9" w:rsidRPr="006C39E8" w14:paraId="6ECE0D67" w14:textId="77777777" w:rsidTr="00F44D36">
              <w:tc>
                <w:tcPr>
                  <w:tcW w:w="809" w:type="dxa"/>
                  <w:shd w:val="clear" w:color="auto" w:fill="auto"/>
                </w:tcPr>
                <w:p w14:paraId="5186F50D" w14:textId="77777777" w:rsidR="006C61D9" w:rsidRDefault="006C61D9" w:rsidP="006C61D9">
                  <w:pPr>
                    <w:rPr>
                      <w:rFonts w:cs="Arial"/>
                      <w:b/>
                      <w:sz w:val="22"/>
                      <w:szCs w:val="22"/>
                    </w:rPr>
                  </w:pPr>
                  <w:r>
                    <w:rPr>
                      <w:rFonts w:cs="Arial"/>
                      <w:b/>
                      <w:sz w:val="22"/>
                      <w:szCs w:val="22"/>
                    </w:rPr>
                    <w:t>9</w:t>
                  </w:r>
                </w:p>
              </w:tc>
              <w:tc>
                <w:tcPr>
                  <w:tcW w:w="2710" w:type="dxa"/>
                  <w:shd w:val="clear" w:color="auto" w:fill="auto"/>
                </w:tcPr>
                <w:p w14:paraId="4173CE9C" w14:textId="77777777" w:rsidR="006C61D9" w:rsidRDefault="006C61D9" w:rsidP="006C61D9">
                  <w:pPr>
                    <w:rPr>
                      <w:rFonts w:cs="Arial"/>
                      <w:b/>
                      <w:sz w:val="22"/>
                      <w:szCs w:val="22"/>
                    </w:rPr>
                  </w:pPr>
                  <w:r>
                    <w:rPr>
                      <w:rFonts w:cs="Arial"/>
                      <w:b/>
                      <w:sz w:val="22"/>
                      <w:szCs w:val="22"/>
                    </w:rPr>
                    <w:t>Invoicing</w:t>
                  </w:r>
                </w:p>
              </w:tc>
              <w:tc>
                <w:tcPr>
                  <w:tcW w:w="3934" w:type="dxa"/>
                  <w:shd w:val="clear" w:color="auto" w:fill="auto"/>
                </w:tcPr>
                <w:p w14:paraId="12CA1D2D" w14:textId="77777777" w:rsidR="006C61D9" w:rsidRDefault="006C61D9" w:rsidP="006C61D9">
                  <w:pPr>
                    <w:rPr>
                      <w:rFonts w:cs="Arial"/>
                      <w:bCs/>
                      <w:sz w:val="22"/>
                      <w:szCs w:val="22"/>
                    </w:rPr>
                  </w:pPr>
                  <w:r>
                    <w:rPr>
                      <w:rFonts w:cs="Arial"/>
                      <w:bCs/>
                      <w:sz w:val="22"/>
                      <w:szCs w:val="22"/>
                    </w:rPr>
                    <w:t xml:space="preserve">Weekly scanning of invoices for the finance team. </w:t>
                  </w:r>
                </w:p>
              </w:tc>
            </w:tr>
            <w:tr w:rsidR="006C61D9" w:rsidRPr="006C39E8" w14:paraId="5C9CD94F" w14:textId="77777777" w:rsidTr="00F44D36">
              <w:tc>
                <w:tcPr>
                  <w:tcW w:w="809" w:type="dxa"/>
                  <w:shd w:val="clear" w:color="auto" w:fill="auto"/>
                </w:tcPr>
                <w:p w14:paraId="71E52240" w14:textId="77777777" w:rsidR="006C61D9" w:rsidRDefault="006C61D9" w:rsidP="006C61D9">
                  <w:pPr>
                    <w:rPr>
                      <w:rFonts w:cs="Arial"/>
                      <w:b/>
                      <w:sz w:val="22"/>
                      <w:szCs w:val="22"/>
                    </w:rPr>
                  </w:pPr>
                  <w:r>
                    <w:rPr>
                      <w:rFonts w:cs="Arial"/>
                      <w:b/>
                      <w:sz w:val="22"/>
                      <w:szCs w:val="22"/>
                    </w:rPr>
                    <w:t>10</w:t>
                  </w:r>
                </w:p>
              </w:tc>
              <w:tc>
                <w:tcPr>
                  <w:tcW w:w="2710" w:type="dxa"/>
                  <w:shd w:val="clear" w:color="auto" w:fill="auto"/>
                </w:tcPr>
                <w:p w14:paraId="7E5FD893" w14:textId="77777777" w:rsidR="006C61D9" w:rsidRDefault="006C61D9" w:rsidP="006C61D9">
                  <w:pPr>
                    <w:rPr>
                      <w:rFonts w:cs="Arial"/>
                      <w:b/>
                      <w:sz w:val="22"/>
                      <w:szCs w:val="22"/>
                    </w:rPr>
                  </w:pPr>
                  <w:r>
                    <w:rPr>
                      <w:rFonts w:cs="Arial"/>
                      <w:b/>
                      <w:sz w:val="22"/>
                      <w:szCs w:val="22"/>
                    </w:rPr>
                    <w:t>General Administration tasks</w:t>
                  </w:r>
                </w:p>
              </w:tc>
              <w:tc>
                <w:tcPr>
                  <w:tcW w:w="3934" w:type="dxa"/>
                  <w:shd w:val="clear" w:color="auto" w:fill="auto"/>
                </w:tcPr>
                <w:p w14:paraId="3E046BD3" w14:textId="77777777" w:rsidR="006C61D9" w:rsidRDefault="006C61D9" w:rsidP="006C61D9">
                  <w:pPr>
                    <w:rPr>
                      <w:rFonts w:cs="Arial"/>
                      <w:bCs/>
                      <w:sz w:val="22"/>
                      <w:szCs w:val="22"/>
                    </w:rPr>
                  </w:pPr>
                  <w:r>
                    <w:rPr>
                      <w:rFonts w:cs="Arial"/>
                      <w:bCs/>
                      <w:sz w:val="22"/>
                      <w:szCs w:val="22"/>
                    </w:rPr>
                    <w:t xml:space="preserve">To complete general administration tasks upon request including system administration. Support with tutor admin. </w:t>
                  </w:r>
                </w:p>
                <w:p w14:paraId="4AA95132" w14:textId="77777777" w:rsidR="006C61D9" w:rsidRDefault="006C61D9" w:rsidP="006C61D9">
                  <w:pPr>
                    <w:rPr>
                      <w:rFonts w:cs="Arial"/>
                      <w:bCs/>
                      <w:sz w:val="22"/>
                      <w:szCs w:val="22"/>
                    </w:rPr>
                  </w:pPr>
                </w:p>
              </w:tc>
            </w:tr>
          </w:tbl>
          <w:p w14:paraId="1E5D8476" w14:textId="77777777" w:rsidR="006C61D9" w:rsidRPr="00092B16" w:rsidRDefault="006C61D9" w:rsidP="006C61D9">
            <w:pPr>
              <w:rPr>
                <w:rFonts w:ascii="Trebuchet MS" w:hAnsi="Trebuchet MS"/>
                <w:b/>
              </w:rPr>
            </w:pPr>
          </w:p>
        </w:tc>
      </w:tr>
      <w:tr w:rsidR="006C61D9" w:rsidRPr="00083AC1" w14:paraId="0F15632C" w14:textId="77777777" w:rsidTr="004D65A6">
        <w:tc>
          <w:tcPr>
            <w:tcW w:w="3072" w:type="dxa"/>
            <w:shd w:val="clear" w:color="auto" w:fill="auto"/>
          </w:tcPr>
          <w:p w14:paraId="58C93A86" w14:textId="77777777" w:rsidR="006C61D9" w:rsidRPr="00083AC1" w:rsidRDefault="006C61D9" w:rsidP="006C61D9">
            <w:pPr>
              <w:rPr>
                <w:rFonts w:ascii="Trebuchet MS" w:hAnsi="Trebuchet MS"/>
                <w:b/>
              </w:rPr>
            </w:pPr>
            <w:r w:rsidRPr="00083AC1">
              <w:rPr>
                <w:rFonts w:ascii="Trebuchet MS" w:hAnsi="Trebuchet MS"/>
                <w:b/>
              </w:rPr>
              <w:lastRenderedPageBreak/>
              <w:t>Other duties/responsibilities:</w:t>
            </w:r>
          </w:p>
        </w:tc>
        <w:tc>
          <w:tcPr>
            <w:tcW w:w="6664" w:type="dxa"/>
            <w:shd w:val="clear" w:color="auto" w:fill="auto"/>
          </w:tcPr>
          <w:p w14:paraId="298C86A0" w14:textId="458F66EB" w:rsidR="006C61D9" w:rsidRPr="00092B16" w:rsidRDefault="002A40F3" w:rsidP="002A40F3">
            <w:pPr>
              <w:rPr>
                <w:rFonts w:ascii="Trebuchet MS" w:hAnsi="Trebuchet MS"/>
                <w:b/>
              </w:rPr>
            </w:pPr>
            <w:r>
              <w:rPr>
                <w:rFonts w:cs="Arial"/>
                <w:bCs/>
              </w:rPr>
              <w:t xml:space="preserve">To be flexible in working with other parts of the business to complete general administration tasks. </w:t>
            </w:r>
          </w:p>
        </w:tc>
      </w:tr>
      <w:tr w:rsidR="006C61D9" w:rsidRPr="00083AC1" w14:paraId="5631FA16" w14:textId="77777777" w:rsidTr="004D65A6">
        <w:tc>
          <w:tcPr>
            <w:tcW w:w="3072" w:type="dxa"/>
            <w:shd w:val="clear" w:color="auto" w:fill="auto"/>
          </w:tcPr>
          <w:p w14:paraId="428A478E" w14:textId="77777777" w:rsidR="006C61D9" w:rsidRPr="00083AC1" w:rsidRDefault="006C61D9" w:rsidP="006C61D9">
            <w:pPr>
              <w:rPr>
                <w:rFonts w:ascii="Trebuchet MS" w:hAnsi="Trebuchet MS"/>
                <w:b/>
              </w:rPr>
            </w:pPr>
            <w:r w:rsidRPr="00083AC1">
              <w:rPr>
                <w:rFonts w:ascii="Trebuchet MS" w:hAnsi="Trebuchet MS"/>
                <w:b/>
              </w:rPr>
              <w:t>Safeguarding:</w:t>
            </w:r>
          </w:p>
        </w:tc>
        <w:tc>
          <w:tcPr>
            <w:tcW w:w="6664" w:type="dxa"/>
            <w:shd w:val="clear" w:color="auto" w:fill="auto"/>
          </w:tcPr>
          <w:p w14:paraId="1C0C7962" w14:textId="77777777" w:rsidR="006C61D9" w:rsidRDefault="006C61D9" w:rsidP="006C61D9">
            <w:pPr>
              <w:pStyle w:val="ListParagraph"/>
              <w:spacing w:after="0" w:line="240" w:lineRule="auto"/>
              <w:ind w:left="0"/>
              <w:rPr>
                <w:rFonts w:cs="Calibri"/>
                <w:sz w:val="24"/>
                <w:szCs w:val="24"/>
              </w:rPr>
            </w:pPr>
            <w:r w:rsidRPr="004D65A6">
              <w:rPr>
                <w:rFonts w:cs="Calibri"/>
                <w:sz w:val="24"/>
                <w:szCs w:val="24"/>
              </w:rPr>
              <w:t xml:space="preserve">Employ My Ability is committed to safeguarding and promoting the welfare of young people and expects all staff and volunteers to share this commitment.  </w:t>
            </w:r>
          </w:p>
          <w:p w14:paraId="54982E90" w14:textId="2803276E" w:rsidR="006C61D9" w:rsidRDefault="006C61D9" w:rsidP="006C61D9">
            <w:pPr>
              <w:pStyle w:val="ListParagraph"/>
              <w:spacing w:after="0" w:line="240" w:lineRule="auto"/>
              <w:ind w:left="0"/>
              <w:rPr>
                <w:rFonts w:cs="Calibri"/>
                <w:sz w:val="24"/>
                <w:szCs w:val="24"/>
              </w:rPr>
            </w:pPr>
            <w:r w:rsidRPr="004D65A6">
              <w:rPr>
                <w:rFonts w:cs="Calibri"/>
                <w:sz w:val="24"/>
                <w:szCs w:val="24"/>
              </w:rPr>
              <w:t xml:space="preserve">Applicants will be required to undergo child protections/adult safeguarding screening appropriate to the post, including checks with past employers, and an enhanced DBS check.  </w:t>
            </w:r>
          </w:p>
          <w:p w14:paraId="4DE7F1BF" w14:textId="4A13FB9C" w:rsidR="006C61D9" w:rsidRPr="004D65A6" w:rsidRDefault="006C61D9" w:rsidP="006C61D9">
            <w:pPr>
              <w:pStyle w:val="ListParagraph"/>
              <w:spacing w:after="0" w:line="240" w:lineRule="auto"/>
              <w:ind w:left="0"/>
              <w:rPr>
                <w:rFonts w:cs="Calibri"/>
                <w:sz w:val="24"/>
                <w:szCs w:val="24"/>
              </w:rPr>
            </w:pPr>
            <w:r w:rsidRPr="001C48ED">
              <w:rPr>
                <w:rFonts w:cs="Calibri"/>
                <w:sz w:val="24"/>
                <w:szCs w:val="24"/>
              </w:rPr>
              <w:t>It is a criminal offence for those who are barred from working in a regulated activity to apply for this role.</w:t>
            </w:r>
          </w:p>
        </w:tc>
      </w:tr>
      <w:tr w:rsidR="006C61D9" w:rsidRPr="00083AC1" w14:paraId="4224706C" w14:textId="77777777" w:rsidTr="004D65A6">
        <w:tc>
          <w:tcPr>
            <w:tcW w:w="3072" w:type="dxa"/>
            <w:shd w:val="clear" w:color="auto" w:fill="auto"/>
          </w:tcPr>
          <w:p w14:paraId="565405B1" w14:textId="77777777" w:rsidR="006C61D9" w:rsidRPr="00083AC1" w:rsidRDefault="006C61D9" w:rsidP="006C61D9">
            <w:pPr>
              <w:rPr>
                <w:rFonts w:ascii="Trebuchet MS" w:hAnsi="Trebuchet MS"/>
                <w:b/>
              </w:rPr>
            </w:pPr>
            <w:r w:rsidRPr="00083AC1">
              <w:rPr>
                <w:rFonts w:ascii="Trebuchet MS" w:hAnsi="Trebuchet MS"/>
                <w:b/>
              </w:rPr>
              <w:t>Equality &amp; Diversity:</w:t>
            </w:r>
          </w:p>
        </w:tc>
        <w:tc>
          <w:tcPr>
            <w:tcW w:w="6664" w:type="dxa"/>
            <w:shd w:val="clear" w:color="auto" w:fill="auto"/>
          </w:tcPr>
          <w:p w14:paraId="706B401F" w14:textId="77777777" w:rsidR="006C61D9" w:rsidRDefault="006C61D9" w:rsidP="006C61D9">
            <w:pPr>
              <w:rPr>
                <w:rFonts w:ascii="Calibri" w:hAnsi="Calibri"/>
              </w:rPr>
            </w:pPr>
            <w:r>
              <w:rPr>
                <w:rFonts w:ascii="Calibri" w:hAnsi="Calibri"/>
              </w:rPr>
              <w:t>Employ My Ability i</w:t>
            </w:r>
            <w:r w:rsidRPr="008621C1">
              <w:rPr>
                <w:rFonts w:ascii="Calibri" w:hAnsi="Calibri"/>
              </w:rPr>
              <w:t>s an equal opportunities employer and positively encourages applications from suitably qualified and eligible candidates regardless of sex, race, disability, age, sexual orientation, transgender status, religion or belief, marital status, or pregnancy and maternity.</w:t>
            </w:r>
          </w:p>
          <w:p w14:paraId="5D87E9E2" w14:textId="77777777" w:rsidR="006C61D9" w:rsidRPr="00083AC1" w:rsidRDefault="006C61D9" w:rsidP="006C61D9">
            <w:pPr>
              <w:rPr>
                <w:rFonts w:ascii="Calibri" w:hAnsi="Calibri"/>
              </w:rPr>
            </w:pPr>
            <w:r>
              <w:rPr>
                <w:rFonts w:ascii="Calibri" w:hAnsi="Calibri" w:cs="Calibri"/>
                <w:sz w:val="22"/>
                <w:szCs w:val="22"/>
                <w:lang w:eastAsia="en-GB"/>
              </w:rPr>
              <w:t>Employ My Ability is a Disability Confident  employer.</w:t>
            </w:r>
          </w:p>
        </w:tc>
      </w:tr>
      <w:tr w:rsidR="006C61D9" w:rsidRPr="00083AC1" w14:paraId="49A3C907" w14:textId="77777777" w:rsidTr="00817C85">
        <w:tc>
          <w:tcPr>
            <w:tcW w:w="9736" w:type="dxa"/>
            <w:gridSpan w:val="2"/>
            <w:shd w:val="clear" w:color="auto" w:fill="auto"/>
          </w:tcPr>
          <w:p w14:paraId="2AB99968" w14:textId="77777777" w:rsidR="006C61D9" w:rsidRPr="001C48ED" w:rsidRDefault="006C61D9" w:rsidP="006C61D9">
            <w:pPr>
              <w:rPr>
                <w:rFonts w:ascii="Calibri" w:hAnsi="Calibri"/>
              </w:rPr>
            </w:pPr>
            <w:r w:rsidRPr="001C48ED">
              <w:rPr>
                <w:rFonts w:ascii="Calibri" w:hAnsi="Calibri"/>
              </w:rPr>
              <w:t>This role is exempt from the Rehabilitation of Offenders Act (ROA) 1974.</w:t>
            </w:r>
          </w:p>
          <w:p w14:paraId="2951FEAC" w14:textId="1C5CAF31" w:rsidR="006C61D9" w:rsidRPr="00083AC1" w:rsidRDefault="006C61D9" w:rsidP="006C61D9">
            <w:pPr>
              <w:rPr>
                <w:rFonts w:ascii="Calibri" w:hAnsi="Calibri"/>
              </w:rPr>
            </w:pPr>
            <w:r w:rsidRPr="001C48ED">
              <w:rPr>
                <w:rFonts w:ascii="Calibri" w:hAnsi="Calibri"/>
              </w:rPr>
              <w:t>All documentation relating to applicants will be treated confidentially in accordance with the Data Protection Act.</w:t>
            </w:r>
            <w:r>
              <w:rPr>
                <w:rFonts w:ascii="Calibri" w:hAnsi="Calibri"/>
              </w:rPr>
              <w:t xml:space="preserve"> </w:t>
            </w:r>
          </w:p>
        </w:tc>
      </w:tr>
      <w:tr w:rsidR="006C61D9" w:rsidRPr="00083AC1" w14:paraId="032C13F2" w14:textId="77777777" w:rsidTr="004D65A6">
        <w:tc>
          <w:tcPr>
            <w:tcW w:w="3072" w:type="dxa"/>
            <w:shd w:val="clear" w:color="auto" w:fill="auto"/>
          </w:tcPr>
          <w:p w14:paraId="2B63E264" w14:textId="77777777" w:rsidR="006C61D9" w:rsidRDefault="006C61D9" w:rsidP="006C61D9">
            <w:pPr>
              <w:rPr>
                <w:rFonts w:ascii="Trebuchet MS" w:hAnsi="Trebuchet MS"/>
                <w:b/>
              </w:rPr>
            </w:pPr>
            <w:r>
              <w:rPr>
                <w:rFonts w:ascii="Trebuchet MS" w:hAnsi="Trebuchet MS"/>
                <w:b/>
              </w:rPr>
              <w:t>Closing Date:</w:t>
            </w:r>
          </w:p>
        </w:tc>
        <w:tc>
          <w:tcPr>
            <w:tcW w:w="6664" w:type="dxa"/>
            <w:shd w:val="clear" w:color="auto" w:fill="auto"/>
          </w:tcPr>
          <w:p w14:paraId="31F0EFCB" w14:textId="3498C6A3" w:rsidR="006C61D9" w:rsidRDefault="001751A3" w:rsidP="006C61D9">
            <w:pPr>
              <w:rPr>
                <w:rFonts w:ascii="Calibri" w:hAnsi="Calibri"/>
              </w:rPr>
            </w:pPr>
            <w:r>
              <w:rPr>
                <w:rFonts w:ascii="Calibri" w:hAnsi="Calibri"/>
              </w:rPr>
              <w:t>Thursday 27</w:t>
            </w:r>
            <w:r w:rsidRPr="001751A3">
              <w:rPr>
                <w:rFonts w:ascii="Calibri" w:hAnsi="Calibri"/>
                <w:vertAlign w:val="superscript"/>
              </w:rPr>
              <w:t>th</w:t>
            </w:r>
            <w:r>
              <w:rPr>
                <w:rFonts w:ascii="Calibri" w:hAnsi="Calibri"/>
              </w:rPr>
              <w:t xml:space="preserve"> March 2025</w:t>
            </w:r>
          </w:p>
        </w:tc>
      </w:tr>
      <w:tr w:rsidR="006C61D9" w:rsidRPr="00083AC1" w14:paraId="586590F6" w14:textId="77777777" w:rsidTr="004D65A6">
        <w:tc>
          <w:tcPr>
            <w:tcW w:w="3072" w:type="dxa"/>
            <w:shd w:val="clear" w:color="auto" w:fill="auto"/>
          </w:tcPr>
          <w:p w14:paraId="4D05CC2F" w14:textId="77777777" w:rsidR="006C61D9" w:rsidRDefault="006C61D9" w:rsidP="006C61D9">
            <w:pPr>
              <w:rPr>
                <w:rFonts w:ascii="Trebuchet MS" w:hAnsi="Trebuchet MS"/>
                <w:b/>
              </w:rPr>
            </w:pPr>
            <w:r>
              <w:rPr>
                <w:rFonts w:ascii="Trebuchet MS" w:hAnsi="Trebuchet MS"/>
                <w:b/>
              </w:rPr>
              <w:t>Interview Date(s):</w:t>
            </w:r>
          </w:p>
        </w:tc>
        <w:tc>
          <w:tcPr>
            <w:tcW w:w="6664" w:type="dxa"/>
            <w:shd w:val="clear" w:color="auto" w:fill="auto"/>
          </w:tcPr>
          <w:p w14:paraId="7276F36D" w14:textId="5D0CF011" w:rsidR="006C61D9" w:rsidRDefault="001751A3" w:rsidP="006C61D9">
            <w:pPr>
              <w:rPr>
                <w:rFonts w:ascii="Calibri" w:hAnsi="Calibri"/>
              </w:rPr>
            </w:pPr>
            <w:r>
              <w:rPr>
                <w:rFonts w:ascii="Calibri" w:hAnsi="Calibri"/>
              </w:rPr>
              <w:t>W/C Monday 31</w:t>
            </w:r>
            <w:r w:rsidRPr="001751A3">
              <w:rPr>
                <w:rFonts w:ascii="Calibri" w:hAnsi="Calibri"/>
                <w:vertAlign w:val="superscript"/>
              </w:rPr>
              <w:t>st</w:t>
            </w:r>
            <w:r>
              <w:rPr>
                <w:rFonts w:ascii="Calibri" w:hAnsi="Calibri"/>
              </w:rPr>
              <w:t xml:space="preserve"> March 2025 </w:t>
            </w:r>
          </w:p>
        </w:tc>
      </w:tr>
      <w:tr w:rsidR="00D8184F" w:rsidRPr="00083AC1" w14:paraId="0F349FFA" w14:textId="77777777" w:rsidTr="004D65A6">
        <w:tc>
          <w:tcPr>
            <w:tcW w:w="3072" w:type="dxa"/>
            <w:shd w:val="clear" w:color="auto" w:fill="auto"/>
          </w:tcPr>
          <w:p w14:paraId="48B7E038" w14:textId="77777777" w:rsidR="00D8184F" w:rsidRDefault="00D8184F" w:rsidP="006C61D9">
            <w:pPr>
              <w:rPr>
                <w:rFonts w:ascii="Trebuchet MS" w:hAnsi="Trebuchet MS"/>
                <w:b/>
              </w:rPr>
            </w:pPr>
          </w:p>
        </w:tc>
        <w:tc>
          <w:tcPr>
            <w:tcW w:w="6664" w:type="dxa"/>
            <w:shd w:val="clear" w:color="auto" w:fill="auto"/>
          </w:tcPr>
          <w:p w14:paraId="51218D40" w14:textId="77777777" w:rsidR="00D8184F" w:rsidRDefault="00D8184F" w:rsidP="006C61D9">
            <w:pPr>
              <w:rPr>
                <w:rFonts w:ascii="Calibri" w:hAnsi="Calibri"/>
              </w:rPr>
            </w:pPr>
          </w:p>
        </w:tc>
      </w:tr>
    </w:tbl>
    <w:p w14:paraId="27CD46CC" w14:textId="77777777" w:rsidR="00D8184F" w:rsidRDefault="00D8184F" w:rsidP="00D8184F">
      <w:pPr>
        <w:jc w:val="center"/>
        <w:rPr>
          <w:rFonts w:ascii="Trebuchet MS" w:hAnsi="Trebuchet MS"/>
          <w:b/>
          <w:sz w:val="32"/>
          <w:szCs w:val="32"/>
        </w:rPr>
      </w:pPr>
    </w:p>
    <w:p w14:paraId="6EFB9BC1" w14:textId="77777777" w:rsidR="00D8184F" w:rsidRDefault="00D8184F" w:rsidP="00D8184F">
      <w:pPr>
        <w:jc w:val="center"/>
        <w:rPr>
          <w:rFonts w:ascii="Trebuchet MS" w:hAnsi="Trebuchet MS"/>
          <w:b/>
          <w:sz w:val="32"/>
          <w:szCs w:val="32"/>
        </w:rPr>
      </w:pPr>
    </w:p>
    <w:p w14:paraId="4B770AA7" w14:textId="0921C127" w:rsidR="00CC124B" w:rsidRPr="005C06E9" w:rsidRDefault="00D8184F" w:rsidP="00D8184F">
      <w:pPr>
        <w:jc w:val="center"/>
        <w:rPr>
          <w:rFonts w:ascii="Trebuchet MS" w:hAnsi="Trebuchet MS"/>
          <w:b/>
          <w:sz w:val="32"/>
          <w:szCs w:val="32"/>
        </w:rPr>
      </w:pPr>
      <w:r>
        <w:rPr>
          <w:rFonts w:ascii="Trebuchet MS" w:hAnsi="Trebuchet MS"/>
          <w:b/>
          <w:noProof/>
          <w:sz w:val="32"/>
          <w:szCs w:val="32"/>
        </w:rPr>
        <w:drawing>
          <wp:inline distT="0" distB="0" distL="0" distR="0" wp14:anchorId="56F3886B" wp14:editId="71EF9CCE">
            <wp:extent cx="3213100" cy="1237615"/>
            <wp:effectExtent l="0" t="0" r="6350" b="635"/>
            <wp:docPr id="1394737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3100" cy="1237615"/>
                    </a:xfrm>
                    <a:prstGeom prst="rect">
                      <a:avLst/>
                    </a:prstGeom>
                    <a:noFill/>
                  </pic:spPr>
                </pic:pic>
              </a:graphicData>
            </a:graphic>
          </wp:inline>
        </w:drawing>
      </w:r>
    </w:p>
    <w:sectPr w:rsidR="00CC124B" w:rsidRPr="005C06E9" w:rsidSect="00C902FC">
      <w:headerReference w:type="default" r:id="rId12"/>
      <w:footerReference w:type="default" r:id="rId13"/>
      <w:headerReference w:type="first" r:id="rId14"/>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13DE" w14:textId="77777777" w:rsidR="006A65EA" w:rsidRDefault="006A65EA">
      <w:r>
        <w:separator/>
      </w:r>
    </w:p>
  </w:endnote>
  <w:endnote w:type="continuationSeparator" w:id="0">
    <w:p w14:paraId="4FBD074D" w14:textId="77777777" w:rsidR="006A65EA" w:rsidRDefault="006A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ADF" w14:textId="4F21C0EA" w:rsidR="00DD3D46" w:rsidRPr="00A814AC" w:rsidRDefault="00DD3D46" w:rsidP="00DD3D46">
    <w:pPr>
      <w:pStyle w:val="Footer"/>
      <w:jc w:val="center"/>
      <w:rPr>
        <w:color w:val="AEAAA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C06C" w14:textId="77777777" w:rsidR="006A65EA" w:rsidRDefault="006A65EA">
      <w:r>
        <w:separator/>
      </w:r>
    </w:p>
  </w:footnote>
  <w:footnote w:type="continuationSeparator" w:id="0">
    <w:p w14:paraId="03345A76" w14:textId="77777777" w:rsidR="006A65EA" w:rsidRDefault="006A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A2"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87C4" w14:textId="20F97F3D" w:rsidR="00C902FC" w:rsidRDefault="00500F28">
    <w:pPr>
      <w:pStyle w:val="Header"/>
    </w:pPr>
    <w:r>
      <w:rPr>
        <w:noProof/>
        <w:color w:val="000000"/>
      </w:rPr>
      <w:drawing>
        <wp:anchor distT="0" distB="0" distL="114300" distR="114300" simplePos="0" relativeHeight="251659264" behindDoc="0" locked="0" layoutInCell="1" allowOverlap="1" wp14:anchorId="1E930D98" wp14:editId="0A7D502C">
          <wp:simplePos x="0" y="0"/>
          <wp:positionH relativeFrom="column">
            <wp:posOffset>4619625</wp:posOffset>
          </wp:positionH>
          <wp:positionV relativeFrom="paragraph">
            <wp:posOffset>-306705</wp:posOffset>
          </wp:positionV>
          <wp:extent cx="1285875" cy="1285875"/>
          <wp:effectExtent l="0" t="0" r="9525" b="9525"/>
          <wp:wrapSquare wrapText="bothSides"/>
          <wp:docPr id="1949030395"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28211E"/>
    <w:multiLevelType w:val="hybridMultilevel"/>
    <w:tmpl w:val="1EEA5400"/>
    <w:lvl w:ilvl="0" w:tplc="ECEA69E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176162">
    <w:abstractNumId w:val="0"/>
  </w:num>
  <w:num w:numId="2" w16cid:durableId="1407338737">
    <w:abstractNumId w:val="2"/>
  </w:num>
  <w:num w:numId="3" w16cid:durableId="225187478">
    <w:abstractNumId w:val="3"/>
  </w:num>
  <w:num w:numId="4" w16cid:durableId="1003050378">
    <w:abstractNumId w:val="4"/>
  </w:num>
  <w:num w:numId="5" w16cid:durableId="1694457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3AE1"/>
    <w:rsid w:val="00025BDF"/>
    <w:rsid w:val="00030B2C"/>
    <w:rsid w:val="000322CC"/>
    <w:rsid w:val="00035FB5"/>
    <w:rsid w:val="00042068"/>
    <w:rsid w:val="000424DC"/>
    <w:rsid w:val="000433B9"/>
    <w:rsid w:val="00043BDD"/>
    <w:rsid w:val="000543E6"/>
    <w:rsid w:val="000551CF"/>
    <w:rsid w:val="00075637"/>
    <w:rsid w:val="00080E6D"/>
    <w:rsid w:val="00082FCF"/>
    <w:rsid w:val="00083AC1"/>
    <w:rsid w:val="00083B8C"/>
    <w:rsid w:val="0008409E"/>
    <w:rsid w:val="00091997"/>
    <w:rsid w:val="00092B16"/>
    <w:rsid w:val="00093FCE"/>
    <w:rsid w:val="00096E85"/>
    <w:rsid w:val="000A4412"/>
    <w:rsid w:val="000A53A4"/>
    <w:rsid w:val="000B0743"/>
    <w:rsid w:val="000B1DCF"/>
    <w:rsid w:val="000B54AF"/>
    <w:rsid w:val="000C4999"/>
    <w:rsid w:val="000C4B01"/>
    <w:rsid w:val="000C4CDF"/>
    <w:rsid w:val="000C718A"/>
    <w:rsid w:val="000C7740"/>
    <w:rsid w:val="000D75FC"/>
    <w:rsid w:val="000E2A78"/>
    <w:rsid w:val="000E3C4E"/>
    <w:rsid w:val="000F4A5A"/>
    <w:rsid w:val="000F7021"/>
    <w:rsid w:val="0010285A"/>
    <w:rsid w:val="001109BF"/>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60F"/>
    <w:rsid w:val="00166C60"/>
    <w:rsid w:val="001728C1"/>
    <w:rsid w:val="001751A3"/>
    <w:rsid w:val="00182CD3"/>
    <w:rsid w:val="00183B69"/>
    <w:rsid w:val="0018662A"/>
    <w:rsid w:val="00193991"/>
    <w:rsid w:val="001949BC"/>
    <w:rsid w:val="001A2E4D"/>
    <w:rsid w:val="001C00F6"/>
    <w:rsid w:val="001C48ED"/>
    <w:rsid w:val="001D2C7E"/>
    <w:rsid w:val="001D3815"/>
    <w:rsid w:val="001D450A"/>
    <w:rsid w:val="001E2BEF"/>
    <w:rsid w:val="001F0CE7"/>
    <w:rsid w:val="00206969"/>
    <w:rsid w:val="002123E8"/>
    <w:rsid w:val="0021349D"/>
    <w:rsid w:val="00220385"/>
    <w:rsid w:val="00223F2E"/>
    <w:rsid w:val="002349E3"/>
    <w:rsid w:val="0023515A"/>
    <w:rsid w:val="00246F81"/>
    <w:rsid w:val="002513E3"/>
    <w:rsid w:val="0025623B"/>
    <w:rsid w:val="00265B93"/>
    <w:rsid w:val="002709D9"/>
    <w:rsid w:val="0027737C"/>
    <w:rsid w:val="00285DFA"/>
    <w:rsid w:val="00291A45"/>
    <w:rsid w:val="002A27C6"/>
    <w:rsid w:val="002A40F3"/>
    <w:rsid w:val="002A6C5F"/>
    <w:rsid w:val="002B7BF9"/>
    <w:rsid w:val="002C1EFD"/>
    <w:rsid w:val="002C734E"/>
    <w:rsid w:val="002D28F0"/>
    <w:rsid w:val="002D2F43"/>
    <w:rsid w:val="002D34C6"/>
    <w:rsid w:val="002E7B58"/>
    <w:rsid w:val="002E7DD5"/>
    <w:rsid w:val="002F1C1A"/>
    <w:rsid w:val="002F2E1D"/>
    <w:rsid w:val="002F3351"/>
    <w:rsid w:val="002F72F0"/>
    <w:rsid w:val="003033B8"/>
    <w:rsid w:val="0030544F"/>
    <w:rsid w:val="0030681C"/>
    <w:rsid w:val="003078F5"/>
    <w:rsid w:val="00310CAF"/>
    <w:rsid w:val="00316B30"/>
    <w:rsid w:val="00324623"/>
    <w:rsid w:val="00324B5C"/>
    <w:rsid w:val="0032566B"/>
    <w:rsid w:val="003278CF"/>
    <w:rsid w:val="00334D61"/>
    <w:rsid w:val="003433C5"/>
    <w:rsid w:val="003520ED"/>
    <w:rsid w:val="0037070E"/>
    <w:rsid w:val="00376458"/>
    <w:rsid w:val="00380A52"/>
    <w:rsid w:val="00380B82"/>
    <w:rsid w:val="00380C25"/>
    <w:rsid w:val="00393CDF"/>
    <w:rsid w:val="0039568F"/>
    <w:rsid w:val="003A3084"/>
    <w:rsid w:val="003B0D36"/>
    <w:rsid w:val="003B1B9F"/>
    <w:rsid w:val="003B3D5B"/>
    <w:rsid w:val="003B49A9"/>
    <w:rsid w:val="003B5FD0"/>
    <w:rsid w:val="003B5FFA"/>
    <w:rsid w:val="003C2E7A"/>
    <w:rsid w:val="003C346F"/>
    <w:rsid w:val="003D0934"/>
    <w:rsid w:val="003D16AF"/>
    <w:rsid w:val="003D1EE5"/>
    <w:rsid w:val="003D6590"/>
    <w:rsid w:val="003D77D4"/>
    <w:rsid w:val="003E203B"/>
    <w:rsid w:val="003E37A7"/>
    <w:rsid w:val="003F1E2B"/>
    <w:rsid w:val="00414929"/>
    <w:rsid w:val="00415E9D"/>
    <w:rsid w:val="00417BEC"/>
    <w:rsid w:val="0042045E"/>
    <w:rsid w:val="00422573"/>
    <w:rsid w:val="00434F2F"/>
    <w:rsid w:val="00436FC7"/>
    <w:rsid w:val="00442166"/>
    <w:rsid w:val="0045199B"/>
    <w:rsid w:val="004521D2"/>
    <w:rsid w:val="00464998"/>
    <w:rsid w:val="004660F9"/>
    <w:rsid w:val="00470903"/>
    <w:rsid w:val="00471794"/>
    <w:rsid w:val="004727EF"/>
    <w:rsid w:val="00472CC1"/>
    <w:rsid w:val="00474B64"/>
    <w:rsid w:val="004816A4"/>
    <w:rsid w:val="004861BA"/>
    <w:rsid w:val="00487041"/>
    <w:rsid w:val="00487B1F"/>
    <w:rsid w:val="0049132A"/>
    <w:rsid w:val="004A158E"/>
    <w:rsid w:val="004A1CDB"/>
    <w:rsid w:val="004A4090"/>
    <w:rsid w:val="004A7993"/>
    <w:rsid w:val="004B25DC"/>
    <w:rsid w:val="004B2915"/>
    <w:rsid w:val="004C1650"/>
    <w:rsid w:val="004C1C8C"/>
    <w:rsid w:val="004C2170"/>
    <w:rsid w:val="004C22EA"/>
    <w:rsid w:val="004C343A"/>
    <w:rsid w:val="004C6093"/>
    <w:rsid w:val="004C6B41"/>
    <w:rsid w:val="004D4657"/>
    <w:rsid w:val="004D65A6"/>
    <w:rsid w:val="004E70A6"/>
    <w:rsid w:val="004F1334"/>
    <w:rsid w:val="004F4C4D"/>
    <w:rsid w:val="004F7C57"/>
    <w:rsid w:val="00500F28"/>
    <w:rsid w:val="00501CA2"/>
    <w:rsid w:val="00503084"/>
    <w:rsid w:val="00507287"/>
    <w:rsid w:val="005129F2"/>
    <w:rsid w:val="00514B85"/>
    <w:rsid w:val="005155BD"/>
    <w:rsid w:val="0051678F"/>
    <w:rsid w:val="00531955"/>
    <w:rsid w:val="00534CF0"/>
    <w:rsid w:val="005467C2"/>
    <w:rsid w:val="005511A1"/>
    <w:rsid w:val="0055218B"/>
    <w:rsid w:val="00565F9B"/>
    <w:rsid w:val="0056778E"/>
    <w:rsid w:val="0057163E"/>
    <w:rsid w:val="0057315D"/>
    <w:rsid w:val="0059755F"/>
    <w:rsid w:val="005A1443"/>
    <w:rsid w:val="005A2A9A"/>
    <w:rsid w:val="005A5136"/>
    <w:rsid w:val="005B0FC2"/>
    <w:rsid w:val="005B2B88"/>
    <w:rsid w:val="005B5FB2"/>
    <w:rsid w:val="005B7E6F"/>
    <w:rsid w:val="005C06E9"/>
    <w:rsid w:val="005C1838"/>
    <w:rsid w:val="005C1987"/>
    <w:rsid w:val="005C4C2A"/>
    <w:rsid w:val="005C77AE"/>
    <w:rsid w:val="005D2705"/>
    <w:rsid w:val="005D3316"/>
    <w:rsid w:val="005D6A95"/>
    <w:rsid w:val="005E0835"/>
    <w:rsid w:val="005E2CCB"/>
    <w:rsid w:val="005F018E"/>
    <w:rsid w:val="005F5A26"/>
    <w:rsid w:val="0060156B"/>
    <w:rsid w:val="006068DF"/>
    <w:rsid w:val="00607E75"/>
    <w:rsid w:val="00611A52"/>
    <w:rsid w:val="0061311A"/>
    <w:rsid w:val="0061639B"/>
    <w:rsid w:val="0062100C"/>
    <w:rsid w:val="006216A2"/>
    <w:rsid w:val="0062363C"/>
    <w:rsid w:val="006265EC"/>
    <w:rsid w:val="00627354"/>
    <w:rsid w:val="006344A8"/>
    <w:rsid w:val="00635AF8"/>
    <w:rsid w:val="0064004D"/>
    <w:rsid w:val="0064128A"/>
    <w:rsid w:val="0064198B"/>
    <w:rsid w:val="00643163"/>
    <w:rsid w:val="00644B67"/>
    <w:rsid w:val="00645BFD"/>
    <w:rsid w:val="00654EEE"/>
    <w:rsid w:val="00657101"/>
    <w:rsid w:val="006578FB"/>
    <w:rsid w:val="0066484E"/>
    <w:rsid w:val="00675BD6"/>
    <w:rsid w:val="00676F22"/>
    <w:rsid w:val="0068092B"/>
    <w:rsid w:val="00680CD5"/>
    <w:rsid w:val="006959B5"/>
    <w:rsid w:val="00696382"/>
    <w:rsid w:val="006A1A0D"/>
    <w:rsid w:val="006A5588"/>
    <w:rsid w:val="006A65EA"/>
    <w:rsid w:val="006A6BB9"/>
    <w:rsid w:val="006C3C45"/>
    <w:rsid w:val="006C61D9"/>
    <w:rsid w:val="006D2A2F"/>
    <w:rsid w:val="006D6F1C"/>
    <w:rsid w:val="006E01B6"/>
    <w:rsid w:val="006E5E45"/>
    <w:rsid w:val="006E7D3A"/>
    <w:rsid w:val="006F60E8"/>
    <w:rsid w:val="007000C0"/>
    <w:rsid w:val="00701479"/>
    <w:rsid w:val="00701C60"/>
    <w:rsid w:val="007026D5"/>
    <w:rsid w:val="00705C95"/>
    <w:rsid w:val="00705EEB"/>
    <w:rsid w:val="00713C13"/>
    <w:rsid w:val="00720D24"/>
    <w:rsid w:val="00722727"/>
    <w:rsid w:val="0072349D"/>
    <w:rsid w:val="00726EA3"/>
    <w:rsid w:val="00731A22"/>
    <w:rsid w:val="00735D33"/>
    <w:rsid w:val="0074667B"/>
    <w:rsid w:val="00751FFC"/>
    <w:rsid w:val="007555B6"/>
    <w:rsid w:val="00755786"/>
    <w:rsid w:val="00764044"/>
    <w:rsid w:val="0076777A"/>
    <w:rsid w:val="00771273"/>
    <w:rsid w:val="00774FD5"/>
    <w:rsid w:val="00775EC1"/>
    <w:rsid w:val="00781F58"/>
    <w:rsid w:val="00782343"/>
    <w:rsid w:val="00783EDD"/>
    <w:rsid w:val="00784B56"/>
    <w:rsid w:val="007875AC"/>
    <w:rsid w:val="007936F3"/>
    <w:rsid w:val="007966D8"/>
    <w:rsid w:val="00796D21"/>
    <w:rsid w:val="007A1355"/>
    <w:rsid w:val="007A79DB"/>
    <w:rsid w:val="007C05B9"/>
    <w:rsid w:val="007C4C26"/>
    <w:rsid w:val="007E022E"/>
    <w:rsid w:val="007E22CE"/>
    <w:rsid w:val="007E7032"/>
    <w:rsid w:val="007F07C9"/>
    <w:rsid w:val="007F5DDB"/>
    <w:rsid w:val="00813660"/>
    <w:rsid w:val="0081410B"/>
    <w:rsid w:val="008219F3"/>
    <w:rsid w:val="00823C1E"/>
    <w:rsid w:val="00824EC8"/>
    <w:rsid w:val="0082576E"/>
    <w:rsid w:val="008271C7"/>
    <w:rsid w:val="00834A07"/>
    <w:rsid w:val="008377D7"/>
    <w:rsid w:val="00843168"/>
    <w:rsid w:val="0085065F"/>
    <w:rsid w:val="0085188F"/>
    <w:rsid w:val="00855059"/>
    <w:rsid w:val="0085655E"/>
    <w:rsid w:val="008621C1"/>
    <w:rsid w:val="00866FC8"/>
    <w:rsid w:val="00867F03"/>
    <w:rsid w:val="0088205C"/>
    <w:rsid w:val="008837EE"/>
    <w:rsid w:val="0089732E"/>
    <w:rsid w:val="008A1915"/>
    <w:rsid w:val="008A39CB"/>
    <w:rsid w:val="008A4BBA"/>
    <w:rsid w:val="008B054D"/>
    <w:rsid w:val="008B06BB"/>
    <w:rsid w:val="008B1382"/>
    <w:rsid w:val="008B585C"/>
    <w:rsid w:val="008D06BE"/>
    <w:rsid w:val="008D1AE6"/>
    <w:rsid w:val="008D47FD"/>
    <w:rsid w:val="008D7379"/>
    <w:rsid w:val="008D7E1D"/>
    <w:rsid w:val="008E1A9A"/>
    <w:rsid w:val="008E7F3A"/>
    <w:rsid w:val="008F03C3"/>
    <w:rsid w:val="00910208"/>
    <w:rsid w:val="00911A60"/>
    <w:rsid w:val="00914658"/>
    <w:rsid w:val="00921EF7"/>
    <w:rsid w:val="0092207B"/>
    <w:rsid w:val="00931019"/>
    <w:rsid w:val="00935028"/>
    <w:rsid w:val="0095484C"/>
    <w:rsid w:val="00954B21"/>
    <w:rsid w:val="00956274"/>
    <w:rsid w:val="00962A7C"/>
    <w:rsid w:val="00962F5F"/>
    <w:rsid w:val="00963986"/>
    <w:rsid w:val="00977360"/>
    <w:rsid w:val="00991616"/>
    <w:rsid w:val="009950F7"/>
    <w:rsid w:val="00995565"/>
    <w:rsid w:val="00996281"/>
    <w:rsid w:val="0099636A"/>
    <w:rsid w:val="009A1383"/>
    <w:rsid w:val="009A533B"/>
    <w:rsid w:val="009A6045"/>
    <w:rsid w:val="009B2C1C"/>
    <w:rsid w:val="009B6CD5"/>
    <w:rsid w:val="009C5278"/>
    <w:rsid w:val="009D70DE"/>
    <w:rsid w:val="009E0C4D"/>
    <w:rsid w:val="009E1114"/>
    <w:rsid w:val="009E4283"/>
    <w:rsid w:val="009F13C2"/>
    <w:rsid w:val="009F160E"/>
    <w:rsid w:val="009F38A7"/>
    <w:rsid w:val="00A015F7"/>
    <w:rsid w:val="00A10606"/>
    <w:rsid w:val="00A15007"/>
    <w:rsid w:val="00A15E9E"/>
    <w:rsid w:val="00A17C0C"/>
    <w:rsid w:val="00A22622"/>
    <w:rsid w:val="00A257E4"/>
    <w:rsid w:val="00A27184"/>
    <w:rsid w:val="00A34DF1"/>
    <w:rsid w:val="00A52041"/>
    <w:rsid w:val="00A54ECE"/>
    <w:rsid w:val="00A6194E"/>
    <w:rsid w:val="00A61A0D"/>
    <w:rsid w:val="00A67F1C"/>
    <w:rsid w:val="00A73C38"/>
    <w:rsid w:val="00A744EC"/>
    <w:rsid w:val="00A814AC"/>
    <w:rsid w:val="00A84166"/>
    <w:rsid w:val="00A85A0A"/>
    <w:rsid w:val="00A863A8"/>
    <w:rsid w:val="00A87DB4"/>
    <w:rsid w:val="00A87F72"/>
    <w:rsid w:val="00A90AA2"/>
    <w:rsid w:val="00A90B15"/>
    <w:rsid w:val="00A976E1"/>
    <w:rsid w:val="00AB6BA9"/>
    <w:rsid w:val="00AC6A9F"/>
    <w:rsid w:val="00AD48F2"/>
    <w:rsid w:val="00AF15BD"/>
    <w:rsid w:val="00AF1D31"/>
    <w:rsid w:val="00B009BF"/>
    <w:rsid w:val="00B05013"/>
    <w:rsid w:val="00B050BF"/>
    <w:rsid w:val="00B237E2"/>
    <w:rsid w:val="00B2749B"/>
    <w:rsid w:val="00B275BF"/>
    <w:rsid w:val="00B40F0D"/>
    <w:rsid w:val="00B42817"/>
    <w:rsid w:val="00B43DAE"/>
    <w:rsid w:val="00B459F0"/>
    <w:rsid w:val="00B532BB"/>
    <w:rsid w:val="00B65339"/>
    <w:rsid w:val="00B717AA"/>
    <w:rsid w:val="00B71BAC"/>
    <w:rsid w:val="00B72C65"/>
    <w:rsid w:val="00B74969"/>
    <w:rsid w:val="00B76E0A"/>
    <w:rsid w:val="00B8536F"/>
    <w:rsid w:val="00B85F7D"/>
    <w:rsid w:val="00BA6303"/>
    <w:rsid w:val="00BB37CB"/>
    <w:rsid w:val="00BB5A9B"/>
    <w:rsid w:val="00BB75D4"/>
    <w:rsid w:val="00BB775E"/>
    <w:rsid w:val="00BC09F4"/>
    <w:rsid w:val="00BC26E9"/>
    <w:rsid w:val="00BC36BB"/>
    <w:rsid w:val="00BC3C99"/>
    <w:rsid w:val="00BC6796"/>
    <w:rsid w:val="00BC719F"/>
    <w:rsid w:val="00BD311F"/>
    <w:rsid w:val="00BD6012"/>
    <w:rsid w:val="00BD69E1"/>
    <w:rsid w:val="00BD788D"/>
    <w:rsid w:val="00BE0A3E"/>
    <w:rsid w:val="00BE761F"/>
    <w:rsid w:val="00BE76B9"/>
    <w:rsid w:val="00BF135B"/>
    <w:rsid w:val="00BF6840"/>
    <w:rsid w:val="00BF6BFA"/>
    <w:rsid w:val="00C00E09"/>
    <w:rsid w:val="00C0209B"/>
    <w:rsid w:val="00C111D5"/>
    <w:rsid w:val="00C121DE"/>
    <w:rsid w:val="00C1535B"/>
    <w:rsid w:val="00C207B7"/>
    <w:rsid w:val="00C20C3E"/>
    <w:rsid w:val="00C33E80"/>
    <w:rsid w:val="00C35D52"/>
    <w:rsid w:val="00C36F2B"/>
    <w:rsid w:val="00C500ED"/>
    <w:rsid w:val="00C52174"/>
    <w:rsid w:val="00C52274"/>
    <w:rsid w:val="00C553F1"/>
    <w:rsid w:val="00C57E22"/>
    <w:rsid w:val="00C602DE"/>
    <w:rsid w:val="00C62889"/>
    <w:rsid w:val="00C64275"/>
    <w:rsid w:val="00C67A9F"/>
    <w:rsid w:val="00C70001"/>
    <w:rsid w:val="00C7615C"/>
    <w:rsid w:val="00C76DA4"/>
    <w:rsid w:val="00C902FC"/>
    <w:rsid w:val="00C96543"/>
    <w:rsid w:val="00C96E99"/>
    <w:rsid w:val="00C97DA2"/>
    <w:rsid w:val="00CA0401"/>
    <w:rsid w:val="00CA0E43"/>
    <w:rsid w:val="00CB2D67"/>
    <w:rsid w:val="00CB34F9"/>
    <w:rsid w:val="00CC005C"/>
    <w:rsid w:val="00CC124B"/>
    <w:rsid w:val="00CC29F0"/>
    <w:rsid w:val="00CC56D7"/>
    <w:rsid w:val="00CD02B1"/>
    <w:rsid w:val="00CD6211"/>
    <w:rsid w:val="00CE4F7B"/>
    <w:rsid w:val="00CF0435"/>
    <w:rsid w:val="00CF18A5"/>
    <w:rsid w:val="00CF6A8C"/>
    <w:rsid w:val="00CF6FD1"/>
    <w:rsid w:val="00CF743E"/>
    <w:rsid w:val="00CF7952"/>
    <w:rsid w:val="00D17F63"/>
    <w:rsid w:val="00D213C6"/>
    <w:rsid w:val="00D2234C"/>
    <w:rsid w:val="00D241B6"/>
    <w:rsid w:val="00D36B66"/>
    <w:rsid w:val="00D36DDF"/>
    <w:rsid w:val="00D40885"/>
    <w:rsid w:val="00D51EC5"/>
    <w:rsid w:val="00D57B7B"/>
    <w:rsid w:val="00D6391F"/>
    <w:rsid w:val="00D63B7F"/>
    <w:rsid w:val="00D653EF"/>
    <w:rsid w:val="00D8184F"/>
    <w:rsid w:val="00D855F2"/>
    <w:rsid w:val="00D86922"/>
    <w:rsid w:val="00D91ED0"/>
    <w:rsid w:val="00D979F1"/>
    <w:rsid w:val="00DA06DD"/>
    <w:rsid w:val="00DB2FF4"/>
    <w:rsid w:val="00DC5E7F"/>
    <w:rsid w:val="00DC76A9"/>
    <w:rsid w:val="00DD34A1"/>
    <w:rsid w:val="00DD3D46"/>
    <w:rsid w:val="00DD4C59"/>
    <w:rsid w:val="00DE47A7"/>
    <w:rsid w:val="00DF1C88"/>
    <w:rsid w:val="00DF2B3B"/>
    <w:rsid w:val="00DF78A2"/>
    <w:rsid w:val="00E00EFE"/>
    <w:rsid w:val="00E03C00"/>
    <w:rsid w:val="00E0471A"/>
    <w:rsid w:val="00E167F6"/>
    <w:rsid w:val="00E247B1"/>
    <w:rsid w:val="00E45F7F"/>
    <w:rsid w:val="00E60A48"/>
    <w:rsid w:val="00E63BE4"/>
    <w:rsid w:val="00E645D7"/>
    <w:rsid w:val="00E74122"/>
    <w:rsid w:val="00E7485C"/>
    <w:rsid w:val="00E81E56"/>
    <w:rsid w:val="00E839B4"/>
    <w:rsid w:val="00E92AC3"/>
    <w:rsid w:val="00E93466"/>
    <w:rsid w:val="00E93BFE"/>
    <w:rsid w:val="00EA1AEE"/>
    <w:rsid w:val="00EA2960"/>
    <w:rsid w:val="00EA2F4F"/>
    <w:rsid w:val="00EB22FB"/>
    <w:rsid w:val="00EB6BA2"/>
    <w:rsid w:val="00EC49CD"/>
    <w:rsid w:val="00EC7CCB"/>
    <w:rsid w:val="00ED0718"/>
    <w:rsid w:val="00ED6358"/>
    <w:rsid w:val="00EE5137"/>
    <w:rsid w:val="00EF04C8"/>
    <w:rsid w:val="00EF06C0"/>
    <w:rsid w:val="00EF6C3F"/>
    <w:rsid w:val="00EF7F2E"/>
    <w:rsid w:val="00F01107"/>
    <w:rsid w:val="00F07D4F"/>
    <w:rsid w:val="00F21062"/>
    <w:rsid w:val="00F23783"/>
    <w:rsid w:val="00F24E44"/>
    <w:rsid w:val="00F306C6"/>
    <w:rsid w:val="00F32E56"/>
    <w:rsid w:val="00F36D19"/>
    <w:rsid w:val="00F430C6"/>
    <w:rsid w:val="00F52727"/>
    <w:rsid w:val="00F52D38"/>
    <w:rsid w:val="00F672B5"/>
    <w:rsid w:val="00F67410"/>
    <w:rsid w:val="00F67DCC"/>
    <w:rsid w:val="00F7691A"/>
    <w:rsid w:val="00F802D0"/>
    <w:rsid w:val="00F80CEA"/>
    <w:rsid w:val="00F8242D"/>
    <w:rsid w:val="00F93E56"/>
    <w:rsid w:val="00FA16A2"/>
    <w:rsid w:val="00FA6A60"/>
    <w:rsid w:val="00FB2116"/>
    <w:rsid w:val="00FB2B19"/>
    <w:rsid w:val="00FB50DB"/>
    <w:rsid w:val="00FC05E5"/>
    <w:rsid w:val="00FC4E96"/>
    <w:rsid w:val="00FC6D45"/>
    <w:rsid w:val="00FD0063"/>
    <w:rsid w:val="00FD0E22"/>
    <w:rsid w:val="00FD200C"/>
    <w:rsid w:val="00FD5925"/>
    <w:rsid w:val="00FD6555"/>
    <w:rsid w:val="00FD76F9"/>
    <w:rsid w:val="00FE3E3B"/>
    <w:rsid w:val="00FE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876F8"/>
  <w15:chartTrackingRefBased/>
  <w15:docId w15:val="{8BF991A4-C29D-4B94-8682-DCB5CFF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2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David  Fletcher</DisplayName>
        <AccountId>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342A5-8ADD-4A23-A165-1133005F47A4}">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customXml/itemProps2.xml><?xml version="1.0" encoding="utf-8"?>
<ds:datastoreItem xmlns:ds="http://schemas.openxmlformats.org/officeDocument/2006/customXml" ds:itemID="{6C8848C0-13EC-4469-B0D8-D2DFA3B7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03434-4051-4B4B-B4A5-7FBBDE2CE196}">
  <ds:schemaRefs>
    <ds:schemaRef ds:uri="http://schemas.microsoft.com/office/2006/metadata/longProperties"/>
  </ds:schemaRefs>
</ds:datastoreItem>
</file>

<file path=customXml/itemProps4.xml><?xml version="1.0" encoding="utf-8"?>
<ds:datastoreItem xmlns:ds="http://schemas.openxmlformats.org/officeDocument/2006/customXml" ds:itemID="{E8D420A8-04E1-4BBD-8E1C-C7ABE79C5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22</cp:revision>
  <cp:lastPrinted>2005-10-09T15:14:00Z</cp:lastPrinted>
  <dcterms:created xsi:type="dcterms:W3CDTF">2025-02-25T13:30:00Z</dcterms:created>
  <dcterms:modified xsi:type="dcterms:W3CDTF">2025-02-28T11:36:00Z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23400.0000000000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