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5454"/>
        <w:gridCol w:w="2393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5709094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r w:rsidR="00284397"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– </w:t>
            </w:r>
            <w:r w:rsidR="00284397"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>Tutor</w:t>
            </w:r>
          </w:p>
        </w:tc>
      </w:tr>
      <w:tr w:rsidR="007B50FB" w:rsidRPr="007B50FB" w14:paraId="1576FFAA" w14:textId="77777777" w:rsidTr="007D1168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801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229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7D1168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801" w:type="pct"/>
          </w:tcPr>
          <w:p w14:paraId="19FCCC55" w14:textId="0A12CA57" w:rsidR="009E384B" w:rsidRPr="009E384B" w:rsidRDefault="009E384B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9E384B">
              <w:rPr>
                <w:rFonts w:ascii="Aptos" w:hAnsi="Aptos"/>
                <w:color w:val="000000"/>
              </w:rPr>
              <w:t>- Experience of working with individuals with PMLD, complex needs, or severe learning disabilities</w:t>
            </w:r>
            <w:r w:rsidR="00D539C5">
              <w:rPr>
                <w:rFonts w:ascii="Aptos" w:hAnsi="Aptos"/>
                <w:color w:val="000000"/>
              </w:rPr>
              <w:t xml:space="preserve"> in education</w:t>
            </w:r>
          </w:p>
        </w:tc>
        <w:tc>
          <w:tcPr>
            <w:tcW w:w="1229" w:type="pct"/>
          </w:tcPr>
          <w:p w14:paraId="50628D67" w14:textId="77777777" w:rsidR="007B50FB" w:rsidRPr="00752262" w:rsidRDefault="00AC4BE2" w:rsidP="007B50FB">
            <w:pPr>
              <w:spacing w:after="0" w:line="240" w:lineRule="auto"/>
              <w:rPr>
                <w:rFonts w:ascii="Aptos" w:hAnsi="Aptos" w:cstheme="minorHAnsi"/>
                <w:color w:val="000000"/>
              </w:rPr>
            </w:pPr>
            <w:r w:rsidRPr="00752262">
              <w:rPr>
                <w:rFonts w:ascii="Aptos" w:hAnsi="Aptos" w:cstheme="minorHAnsi"/>
                <w:color w:val="000000"/>
              </w:rPr>
              <w:t>- Experience in an educational or care setting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Experience collaborating with multi-agency teams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Experience supporting work placements</w:t>
            </w:r>
          </w:p>
          <w:p w14:paraId="759CF64A" w14:textId="61D698DC" w:rsidR="00023C5B" w:rsidRPr="00752262" w:rsidRDefault="00023C5B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752262">
              <w:rPr>
                <w:rFonts w:ascii="Aptos" w:eastAsia="Times New Roman" w:hAnsi="Aptos" w:cstheme="minorHAnsi"/>
              </w:rPr>
              <w:t xml:space="preserve">- </w:t>
            </w:r>
            <w:r w:rsidR="008D39AC" w:rsidRPr="00752262">
              <w:rPr>
                <w:rFonts w:ascii="Aptos" w:hAnsi="Aptos"/>
                <w:color w:val="000000"/>
              </w:rPr>
              <w:t>Experience delivering highly personalised, sensory-based learning programmes</w:t>
            </w:r>
          </w:p>
        </w:tc>
      </w:tr>
      <w:tr w:rsidR="007B50FB" w:rsidRPr="007B50FB" w14:paraId="41C51680" w14:textId="77777777" w:rsidTr="007D1168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801" w:type="pct"/>
          </w:tcPr>
          <w:p w14:paraId="13DDEE55" w14:textId="6FFAEBE4" w:rsidR="007B50FB" w:rsidRPr="00023C5B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023C5B">
              <w:rPr>
                <w:rFonts w:cstheme="minorHAnsi"/>
                <w:color w:val="000000"/>
              </w:rPr>
              <w:t>- Minimum Level 4 teaching qualification</w:t>
            </w:r>
            <w:r w:rsidRPr="00023C5B">
              <w:rPr>
                <w:rStyle w:val="apple-converted-space"/>
                <w:rFonts w:cstheme="minorHAnsi"/>
                <w:color w:val="000000"/>
              </w:rPr>
              <w:t> </w:t>
            </w:r>
            <w:r w:rsidRPr="00023C5B">
              <w:rPr>
                <w:rFonts w:cstheme="minorHAnsi"/>
                <w:color w:val="000000"/>
              </w:rPr>
              <w:br/>
              <w:t>- Proficient in written and spoken English and numeracy at Level 2 or equivalent</w:t>
            </w:r>
          </w:p>
        </w:tc>
        <w:tc>
          <w:tcPr>
            <w:tcW w:w="1229" w:type="pct"/>
          </w:tcPr>
          <w:p w14:paraId="440CFFFB" w14:textId="4F7F495E" w:rsidR="007B50FB" w:rsidRPr="00752262" w:rsidRDefault="00023C5B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752262">
              <w:rPr>
                <w:rFonts w:ascii="Aptos" w:hAnsi="Aptos" w:cstheme="minorHAnsi"/>
                <w:color w:val="000000"/>
              </w:rPr>
              <w:t>- Level 5 or higher teaching qualification including Functional Skills delivery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Relevant qualifications or experience in Learning Support or Job Coaching</w:t>
            </w:r>
          </w:p>
        </w:tc>
      </w:tr>
      <w:tr w:rsidR="007B50FB" w:rsidRPr="007B50FB" w14:paraId="203782A8" w14:textId="77777777" w:rsidTr="007D1168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801" w:type="pct"/>
          </w:tcPr>
          <w:p w14:paraId="00F4C2EB" w14:textId="1DCED9B7" w:rsidR="00CB0EE3" w:rsidRPr="00CB0EE3" w:rsidRDefault="00CB0EE3" w:rsidP="007B50FB">
            <w:pPr>
              <w:spacing w:after="0" w:line="240" w:lineRule="auto"/>
              <w:rPr>
                <w:rFonts w:ascii="Aptos" w:hAnsi="Aptos" w:cstheme="minorHAnsi"/>
                <w:color w:val="000000"/>
              </w:rPr>
            </w:pPr>
            <w:r w:rsidRPr="00CB0EE3">
              <w:rPr>
                <w:rFonts w:ascii="Aptos" w:hAnsi="Aptos"/>
                <w:color w:val="000000"/>
              </w:rPr>
              <w:t xml:space="preserve">- </w:t>
            </w:r>
            <w:r w:rsidRPr="00CB0EE3">
              <w:rPr>
                <w:rFonts w:ascii="Aptos" w:hAnsi="Aptos"/>
                <w:color w:val="000000"/>
              </w:rPr>
              <w:t>Ability to design and deliver creative, multisensory lessons tailored to individual EHCP outcomes</w:t>
            </w:r>
          </w:p>
          <w:p w14:paraId="4D866D9E" w14:textId="5177EE10" w:rsidR="00895389" w:rsidRPr="00CB0EE3" w:rsidRDefault="00AC4BE2" w:rsidP="007B50FB">
            <w:pPr>
              <w:spacing w:after="0" w:line="240" w:lineRule="auto"/>
              <w:rPr>
                <w:rFonts w:ascii="Aptos" w:hAnsi="Aptos" w:cstheme="minorHAnsi"/>
                <w:color w:val="000000"/>
              </w:rPr>
            </w:pPr>
            <w:r w:rsidRPr="00CB0EE3">
              <w:rPr>
                <w:rFonts w:ascii="Aptos" w:hAnsi="Aptos" w:cstheme="minorHAnsi"/>
                <w:color w:val="000000"/>
              </w:rPr>
              <w:t xml:space="preserve">- Strong verbal and written communication </w:t>
            </w:r>
            <w:r w:rsidR="00895389" w:rsidRPr="00CB0EE3">
              <w:rPr>
                <w:rFonts w:ascii="Aptos" w:hAnsi="Aptos" w:cstheme="minorHAnsi"/>
                <w:color w:val="000000"/>
              </w:rPr>
              <w:t>skills</w:t>
            </w:r>
          </w:p>
          <w:p w14:paraId="217424B4" w14:textId="77777777" w:rsidR="0077723B" w:rsidRPr="0077723B" w:rsidRDefault="00AC4BE2" w:rsidP="007B50FB">
            <w:pPr>
              <w:spacing w:after="0" w:line="240" w:lineRule="auto"/>
              <w:rPr>
                <w:rFonts w:ascii="Aptos" w:hAnsi="Aptos"/>
                <w:color w:val="000000"/>
              </w:rPr>
            </w:pPr>
            <w:r w:rsidRPr="00CB0EE3">
              <w:rPr>
                <w:rFonts w:ascii="Aptos" w:hAnsi="Aptos" w:cstheme="minorHAnsi"/>
                <w:color w:val="000000"/>
              </w:rPr>
              <w:t>- Ability to support learners with a wide range of abilities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</w:r>
            <w:r w:rsidRPr="0077723B">
              <w:rPr>
                <w:rFonts w:ascii="Aptos" w:hAnsi="Aptos" w:cstheme="minorHAnsi"/>
                <w:color w:val="000000"/>
              </w:rPr>
              <w:t xml:space="preserve">- </w:t>
            </w:r>
            <w:r w:rsidR="0077723B" w:rsidRPr="0077723B">
              <w:rPr>
                <w:rFonts w:ascii="Aptos" w:hAnsi="Aptos"/>
                <w:color w:val="000000"/>
              </w:rPr>
              <w:t>Strong organisational and record-keeping abilities using digital platforms</w:t>
            </w:r>
          </w:p>
          <w:p w14:paraId="5051F93F" w14:textId="5BEE89E8" w:rsidR="007B50FB" w:rsidRPr="00CB0EE3" w:rsidRDefault="00AC4BE2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CB0EE3">
              <w:rPr>
                <w:rFonts w:ascii="Aptos" w:hAnsi="Aptos" w:cstheme="minorHAnsi"/>
                <w:color w:val="000000"/>
              </w:rPr>
              <w:t>- Able to work independently and take initiative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Skilled in 1:1 student support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 xml:space="preserve">- Able to facilitate small group learning in collaboration with </w:t>
            </w:r>
            <w:r w:rsidR="00895389" w:rsidRPr="00CB0EE3">
              <w:rPr>
                <w:rFonts w:ascii="Aptos" w:hAnsi="Aptos" w:cstheme="minorHAnsi"/>
                <w:color w:val="000000"/>
              </w:rPr>
              <w:t xml:space="preserve">other </w:t>
            </w:r>
            <w:r w:rsidRPr="00CB0EE3">
              <w:rPr>
                <w:rFonts w:ascii="Aptos" w:hAnsi="Aptos" w:cstheme="minorHAnsi"/>
                <w:color w:val="000000"/>
              </w:rPr>
              <w:t>course tutors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</w:r>
            <w:r w:rsidRPr="00940703">
              <w:rPr>
                <w:rFonts w:ascii="Aptos" w:hAnsi="Aptos" w:cstheme="minorHAnsi"/>
                <w:color w:val="000000"/>
              </w:rPr>
              <w:t xml:space="preserve">- </w:t>
            </w:r>
            <w:r w:rsidR="00940703" w:rsidRPr="00940703">
              <w:rPr>
                <w:rFonts w:ascii="Aptos" w:hAnsi="Aptos"/>
                <w:color w:val="000000"/>
              </w:rPr>
              <w:t>Ability to assess progress and set achievable, meaningful targets for learners with complex needs</w:t>
            </w:r>
            <w:r w:rsidR="00940703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Proficient in writing professional reports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Goal-oriented with the ability to meet organisational and contractual targets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Effective team contributor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Able to extract and analyse information from databases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Skilled in task analysis and systematic instruction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Knowledge of Workplace Health &amp; Safety assessments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Experience creating job checklists</w:t>
            </w:r>
            <w:r w:rsidRPr="00CB0EE3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CB0EE3">
              <w:rPr>
                <w:rFonts w:ascii="Aptos" w:hAnsi="Aptos" w:cstheme="minorHAnsi"/>
                <w:color w:val="000000"/>
              </w:rPr>
              <w:br/>
              <w:t>- Familiar with baseline assessment processes and associated reporting</w:t>
            </w:r>
          </w:p>
        </w:tc>
        <w:tc>
          <w:tcPr>
            <w:tcW w:w="1229" w:type="pct"/>
          </w:tcPr>
          <w:p w14:paraId="1D0E11DA" w14:textId="3B6B06DB" w:rsidR="00663238" w:rsidRPr="00663238" w:rsidRDefault="00940703" w:rsidP="007B50FB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</w:rPr>
            </w:pPr>
            <w:r>
              <w:rPr>
                <w:rFonts w:ascii="Aptos" w:hAnsi="Aptos"/>
                <w:color w:val="000000"/>
              </w:rPr>
              <w:t xml:space="preserve">- </w:t>
            </w:r>
            <w:r w:rsidR="00663238" w:rsidRPr="00663238">
              <w:rPr>
                <w:rFonts w:ascii="Aptos" w:hAnsi="Aptos"/>
                <w:color w:val="000000"/>
              </w:rPr>
              <w:t>Skilled in using and supporting alternative communication methods (e.g., Makaton, PECS, switches, eye gaze)</w:t>
            </w:r>
            <w:r w:rsidR="00663238" w:rsidRPr="00663238">
              <w:rPr>
                <w:rStyle w:val="apple-converted-space"/>
                <w:rFonts w:ascii="Aptos" w:hAnsi="Aptos"/>
                <w:color w:val="000000"/>
              </w:rPr>
              <w:t> </w:t>
            </w:r>
          </w:p>
          <w:p w14:paraId="73D3C8B7" w14:textId="666E3105" w:rsidR="007B50FB" w:rsidRPr="00663238" w:rsidRDefault="00940703" w:rsidP="007B50FB">
            <w:pPr>
              <w:spacing w:after="0" w:line="240" w:lineRule="auto"/>
              <w:rPr>
                <w:rFonts w:ascii="Aptos" w:eastAsia="Times New Roman" w:hAnsi="Aptos" w:cs="Calibri"/>
              </w:rPr>
            </w:pPr>
            <w:r>
              <w:rPr>
                <w:rFonts w:ascii="Aptos" w:eastAsia="Times New Roman" w:hAnsi="Aptos" w:cs="Calibri"/>
              </w:rPr>
              <w:t xml:space="preserve">- </w:t>
            </w:r>
            <w:r w:rsidR="007B50FB" w:rsidRPr="00663238">
              <w:rPr>
                <w:rFonts w:ascii="Aptos" w:eastAsia="Times New Roman" w:hAnsi="Aptos" w:cs="Calibri"/>
              </w:rPr>
              <w:t>Use databases to extract information</w:t>
            </w:r>
          </w:p>
          <w:p w14:paraId="76727676" w14:textId="77777777" w:rsidR="007B50FB" w:rsidRPr="00663238" w:rsidRDefault="007B50FB" w:rsidP="00D539C5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7B50FB" w:rsidRPr="007B50FB" w14:paraId="4C846992" w14:textId="77777777" w:rsidTr="007D1168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Personality</w:t>
            </w:r>
          </w:p>
        </w:tc>
        <w:tc>
          <w:tcPr>
            <w:tcW w:w="2801" w:type="pct"/>
          </w:tcPr>
          <w:p w14:paraId="078720FD" w14:textId="274FD8F3" w:rsidR="00E8359E" w:rsidRPr="00E8359E" w:rsidRDefault="00E8359E" w:rsidP="007B50FB">
            <w:pPr>
              <w:spacing w:after="0" w:line="240" w:lineRule="auto"/>
              <w:rPr>
                <w:rFonts w:ascii="Aptos" w:hAnsi="Aptos" w:cstheme="minorHAnsi"/>
                <w:color w:val="000000"/>
              </w:rPr>
            </w:pPr>
            <w:r w:rsidRPr="00E8359E">
              <w:rPr>
                <w:rFonts w:ascii="Aptos" w:hAnsi="Aptos"/>
                <w:color w:val="000000"/>
              </w:rPr>
              <w:t>- Compassionate, calm, and resilient under pressure</w:t>
            </w:r>
          </w:p>
          <w:p w14:paraId="66D82D99" w14:textId="77777777" w:rsidR="00752262" w:rsidRDefault="00AC4BE2" w:rsidP="007B50FB">
            <w:pPr>
              <w:spacing w:after="0" w:line="240" w:lineRule="auto"/>
              <w:rPr>
                <w:rStyle w:val="apple-converted-space"/>
                <w:rFonts w:cstheme="minorHAnsi"/>
                <w:color w:val="000000"/>
              </w:rPr>
            </w:pPr>
            <w:r w:rsidRPr="00AC4BE2">
              <w:rPr>
                <w:rFonts w:cstheme="minorHAnsi"/>
                <w:color w:val="000000"/>
              </w:rPr>
              <w:t>- A positive role model for students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</w:p>
          <w:p w14:paraId="211872AD" w14:textId="61D027D8" w:rsidR="007B50FB" w:rsidRPr="00AC4BE2" w:rsidRDefault="0075226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752262">
              <w:rPr>
                <w:rFonts w:ascii="Aptos" w:hAnsi="Aptos"/>
                <w:color w:val="000000"/>
              </w:rPr>
              <w:t>- Reflective and committed to ongoing learning and improvement</w:t>
            </w:r>
            <w:r w:rsidR="00AC4BE2" w:rsidRPr="00AC4BE2">
              <w:rPr>
                <w:rFonts w:cstheme="minorHAnsi"/>
                <w:color w:val="000000"/>
              </w:rPr>
              <w:br/>
              <w:t>- Demonstrates respect and empathy for students and stakeholders</w:t>
            </w:r>
            <w:r w:rsidR="00AC4BE2"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="00AC4BE2" w:rsidRPr="00AC4BE2">
              <w:rPr>
                <w:rFonts w:cstheme="minorHAnsi"/>
                <w:color w:val="000000"/>
              </w:rPr>
              <w:br/>
              <w:t>- Champions and embodies the ethos of Employ My Ability when interacting with the public</w:t>
            </w:r>
          </w:p>
        </w:tc>
        <w:tc>
          <w:tcPr>
            <w:tcW w:w="1229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7D1168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801" w:type="pct"/>
          </w:tcPr>
          <w:p w14:paraId="2622E95E" w14:textId="114E63A7" w:rsidR="007B50FB" w:rsidRPr="00752262" w:rsidRDefault="00AC4BE2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752262">
              <w:rPr>
                <w:rFonts w:ascii="Aptos" w:hAnsi="Aptos" w:cstheme="minorHAnsi"/>
                <w:color w:val="000000"/>
              </w:rPr>
              <w:t>- Motivates and inspires students and colleagues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Contributes actively to collaborative team environments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Demonstrates creativity and adaptability in delivering high-quality services</w:t>
            </w:r>
          </w:p>
        </w:tc>
        <w:tc>
          <w:tcPr>
            <w:tcW w:w="1229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7D1168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801" w:type="pct"/>
          </w:tcPr>
          <w:p w14:paraId="4A93D5F4" w14:textId="62260500" w:rsidR="007B50FB" w:rsidRPr="00752262" w:rsidRDefault="00AC4BE2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752262">
              <w:rPr>
                <w:rFonts w:ascii="Aptos" w:hAnsi="Aptos" w:cstheme="minorHAnsi"/>
                <w:color w:val="000000"/>
              </w:rPr>
              <w:t>- Willingness to participate in ongoing training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Availability to attend team meetings outside of regular working hours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Flexible availability to accommodate the needs of students and partner organisations</w:t>
            </w:r>
          </w:p>
        </w:tc>
        <w:tc>
          <w:tcPr>
            <w:tcW w:w="1229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7D1168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01" w:type="pct"/>
          </w:tcPr>
          <w:p w14:paraId="177F6E80" w14:textId="7FFE1170" w:rsidR="007B50FB" w:rsidRPr="00752262" w:rsidRDefault="00AC4BE2" w:rsidP="007B50FB">
            <w:pPr>
              <w:spacing w:after="0" w:line="240" w:lineRule="auto"/>
              <w:rPr>
                <w:rFonts w:ascii="Aptos" w:eastAsia="Times New Roman" w:hAnsi="Aptos" w:cstheme="minorHAnsi"/>
              </w:rPr>
            </w:pPr>
            <w:r w:rsidRPr="00752262">
              <w:rPr>
                <w:rFonts w:ascii="Aptos" w:hAnsi="Aptos" w:cstheme="minorHAnsi"/>
                <w:color w:val="000000"/>
              </w:rPr>
              <w:t>- Committed to equality, diversity, and inclusion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Supports the values of Employ My Ability and is suitable to work with vulnerable young people</w:t>
            </w:r>
            <w:r w:rsidRPr="00752262">
              <w:rPr>
                <w:rStyle w:val="apple-converted-space"/>
                <w:rFonts w:ascii="Aptos" w:hAnsi="Aptos" w:cstheme="minorHAnsi"/>
                <w:color w:val="000000"/>
              </w:rPr>
              <w:t> </w:t>
            </w:r>
            <w:r w:rsidRPr="00752262">
              <w:rPr>
                <w:rFonts w:ascii="Aptos" w:hAnsi="Aptos" w:cstheme="minorHAnsi"/>
                <w:color w:val="000000"/>
              </w:rPr>
              <w:br/>
              <w:t>- Holds a current and valid driving licence</w:t>
            </w:r>
          </w:p>
        </w:tc>
        <w:tc>
          <w:tcPr>
            <w:tcW w:w="1229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 w:rsidSect="007D11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23C5B"/>
    <w:rsid w:val="000E6E85"/>
    <w:rsid w:val="0016532F"/>
    <w:rsid w:val="0018541B"/>
    <w:rsid w:val="001B3920"/>
    <w:rsid w:val="00272AEC"/>
    <w:rsid w:val="00284397"/>
    <w:rsid w:val="002F4824"/>
    <w:rsid w:val="00663238"/>
    <w:rsid w:val="00712C0B"/>
    <w:rsid w:val="00752262"/>
    <w:rsid w:val="0077723B"/>
    <w:rsid w:val="007A1F32"/>
    <w:rsid w:val="007B50FB"/>
    <w:rsid w:val="007D1168"/>
    <w:rsid w:val="00841C7B"/>
    <w:rsid w:val="00895389"/>
    <w:rsid w:val="008D39AC"/>
    <w:rsid w:val="00940703"/>
    <w:rsid w:val="00992DDF"/>
    <w:rsid w:val="009E384B"/>
    <w:rsid w:val="00A30C8A"/>
    <w:rsid w:val="00A31FD7"/>
    <w:rsid w:val="00AC4BE2"/>
    <w:rsid w:val="00AF47C8"/>
    <w:rsid w:val="00CB0EE3"/>
    <w:rsid w:val="00CE5499"/>
    <w:rsid w:val="00D539C5"/>
    <w:rsid w:val="00E8359E"/>
    <w:rsid w:val="00F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B34C-A91A-433E-9FA7-284525F7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Bradley Kendrick</cp:lastModifiedBy>
  <cp:revision>11</cp:revision>
  <dcterms:created xsi:type="dcterms:W3CDTF">2025-04-23T10:11:00Z</dcterms:created>
  <dcterms:modified xsi:type="dcterms:W3CDTF">2025-04-23T10:33:00Z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